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F3B1EC"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44FC9">
        <w:rPr>
          <w:b/>
          <w:i/>
          <w:noProof/>
          <w:sz w:val="28"/>
        </w:rPr>
        <w:t>2085</w:t>
      </w:r>
    </w:p>
    <w:p w14:paraId="7CB45193" w14:textId="54C1F130" w:rsidR="001E41F3" w:rsidRDefault="002B1A47"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47BF" w:rsidR="001E41F3" w:rsidRPr="008D694B" w:rsidRDefault="00A44FC9" w:rsidP="008D694B">
            <w:pPr>
              <w:pStyle w:val="CRCoverPage"/>
              <w:spacing w:after="0"/>
              <w:jc w:val="center"/>
              <w:rPr>
                <w:b/>
                <w:noProof/>
                <w:sz w:val="28"/>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13C88" w:rsidR="001E41F3" w:rsidRDefault="00CB16D8">
            <w:pPr>
              <w:pStyle w:val="CRCoverPage"/>
              <w:spacing w:after="0"/>
              <w:ind w:left="100"/>
              <w:rPr>
                <w:noProof/>
              </w:rPr>
            </w:pPr>
            <w:r>
              <w:rPr>
                <w:noProof/>
              </w:rPr>
              <w:t xml:space="preserve">Corrections </w:t>
            </w:r>
            <w:r w:rsidR="00C534E8">
              <w:rPr>
                <w:noProof/>
              </w:rPr>
              <w:t>to TC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98C53" w:rsidR="001E41F3" w:rsidRDefault="00A44FC9">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1A5AC" w:rsidR="001E41F3" w:rsidRDefault="0070279E">
            <w:pPr>
              <w:pStyle w:val="CRCoverPage"/>
              <w:spacing w:after="0"/>
              <w:ind w:left="100"/>
              <w:rPr>
                <w:noProof/>
              </w:rPr>
            </w:pPr>
            <w:r>
              <w:rPr>
                <w:noProof/>
              </w:rPr>
              <w:t>An Editor’s Note requests more specific text for supporting the TPs.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C7C4D" w14:textId="5645D887" w:rsidR="0070279E" w:rsidRDefault="0070279E">
            <w:pPr>
              <w:pStyle w:val="CRCoverPage"/>
              <w:spacing w:after="0"/>
              <w:ind w:left="100"/>
              <w:rPr>
                <w:noProof/>
              </w:rPr>
            </w:pPr>
            <w:r>
              <w:rPr>
                <w:noProof/>
              </w:rPr>
              <w:t>Replaced Editor’s Note by text taken from NG.114.</w:t>
            </w:r>
          </w:p>
          <w:p w14:paraId="31C656EC" w14:textId="5954C4BD" w:rsidR="001E41F3" w:rsidRDefault="00F46D98">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761F9" w:rsidR="001E41F3" w:rsidRDefault="0070279E">
            <w:pPr>
              <w:pStyle w:val="CRCoverPage"/>
              <w:spacing w:after="0"/>
              <w:ind w:left="100"/>
              <w:rPr>
                <w:noProof/>
              </w:rPr>
            </w:pPr>
            <w:r>
              <w:rPr>
                <w:noProof/>
              </w:rPr>
              <w:t>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817BD" w:rsidR="001E41F3" w:rsidRDefault="0070279E">
            <w:pPr>
              <w:pStyle w:val="CRCoverPage"/>
              <w:spacing w:after="0"/>
              <w:ind w:left="100"/>
              <w:rPr>
                <w:noProof/>
              </w:rPr>
            </w:pPr>
            <w:r>
              <w:rPr>
                <w:noProof/>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6B76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891CDFA" w14:textId="77777777" w:rsidR="00E10930" w:rsidRPr="00CD03F3" w:rsidRDefault="00E10930" w:rsidP="00E10930">
      <w:pPr>
        <w:pStyle w:val="Heading2"/>
        <w:rPr>
          <w:rFonts w:eastAsia="MS Gothic"/>
        </w:rPr>
      </w:pPr>
      <w:bookmarkStart w:id="1" w:name="_Toc43210217"/>
      <w:bookmarkStart w:id="2" w:name="_Toc51948443"/>
      <w:bookmarkStart w:id="3" w:name="_Toc52162516"/>
      <w:bookmarkStart w:id="4" w:name="_Toc60916120"/>
      <w:bookmarkStart w:id="5" w:name="_Toc68197387"/>
      <w:bookmarkStart w:id="6" w:name="_Toc75880636"/>
      <w:bookmarkStart w:id="7" w:name="_Toc84254334"/>
      <w:bookmarkStart w:id="8" w:name="_Toc84255129"/>
      <w:bookmarkStart w:id="9" w:name="_Toc90889079"/>
      <w:bookmarkStart w:id="10" w:name="_Toc99872580"/>
      <w:r w:rsidRPr="00CD03F3">
        <w:rPr>
          <w:rFonts w:eastAsia="MS Gothic"/>
        </w:rPr>
        <w:t>7.6</w:t>
      </w:r>
      <w:r w:rsidRPr="00CD03F3">
        <w:rPr>
          <w:rFonts w:eastAsia="MS Gothic"/>
        </w:rPr>
        <w:tab/>
        <w:t>MTSI MT Voice Call with preconditions at both originating UE and terminating UE / 5GS</w:t>
      </w:r>
      <w:bookmarkEnd w:id="1"/>
      <w:bookmarkEnd w:id="2"/>
      <w:bookmarkEnd w:id="3"/>
      <w:bookmarkEnd w:id="4"/>
      <w:bookmarkEnd w:id="5"/>
      <w:bookmarkEnd w:id="6"/>
      <w:bookmarkEnd w:id="7"/>
      <w:bookmarkEnd w:id="8"/>
      <w:bookmarkEnd w:id="9"/>
      <w:bookmarkEnd w:id="10"/>
    </w:p>
    <w:p w14:paraId="2C979CC7" w14:textId="77777777" w:rsidR="00E10930" w:rsidRPr="00CD03F3" w:rsidRDefault="00E10930" w:rsidP="00E10930">
      <w:pPr>
        <w:pStyle w:val="H6"/>
        <w:rPr>
          <w:rFonts w:eastAsia="MS Gothic"/>
        </w:rPr>
      </w:pPr>
      <w:bookmarkStart w:id="11" w:name="_Toc42778748"/>
      <w:bookmarkStart w:id="12" w:name="_Toc42785195"/>
      <w:bookmarkStart w:id="13" w:name="_Toc43210218"/>
      <w:bookmarkStart w:id="14" w:name="_Toc51948444"/>
      <w:bookmarkStart w:id="15" w:name="_Toc52162517"/>
      <w:bookmarkStart w:id="16"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1"/>
      <w:bookmarkEnd w:id="12"/>
      <w:bookmarkEnd w:id="13"/>
      <w:bookmarkEnd w:id="14"/>
      <w:bookmarkEnd w:id="15"/>
      <w:bookmarkEnd w:id="16"/>
    </w:p>
    <w:p w14:paraId="4F665788" w14:textId="77777777" w:rsidR="00E10930" w:rsidRPr="00CD03F3" w:rsidRDefault="00E10930" w:rsidP="00E10930">
      <w:pPr>
        <w:pStyle w:val="H6"/>
      </w:pPr>
      <w:r w:rsidRPr="00CD03F3">
        <w:t>(1)</w:t>
      </w:r>
    </w:p>
    <w:p w14:paraId="2438E30F" w14:textId="77777777" w:rsidR="00E10930" w:rsidRPr="00CD03F3" w:rsidRDefault="00E10930" w:rsidP="00E10930">
      <w:pPr>
        <w:pStyle w:val="PL"/>
        <w:rPr>
          <w:noProof w:val="0"/>
        </w:rPr>
      </w:pPr>
      <w:r w:rsidRPr="00CD03F3">
        <w:rPr>
          <w:b/>
          <w:noProof w:val="0"/>
        </w:rPr>
        <w:t>with</w:t>
      </w:r>
      <w:r w:rsidRPr="00CD03F3">
        <w:rPr>
          <w:noProof w:val="0"/>
        </w:rPr>
        <w:t xml:space="preserve"> { UE being registered to IMS and configured to use preconditions }</w:t>
      </w:r>
    </w:p>
    <w:p w14:paraId="356B8A72"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9AB02A4"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t>
      </w:r>
    </w:p>
    <w:p w14:paraId="30913581"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w:t>
      </w:r>
    </w:p>
    <w:p w14:paraId="4DBE6D4E" w14:textId="77777777" w:rsidR="00E10930" w:rsidRPr="00CD03F3" w:rsidRDefault="00E10930" w:rsidP="00E10930">
      <w:pPr>
        <w:pStyle w:val="PL"/>
        <w:rPr>
          <w:noProof w:val="0"/>
        </w:rPr>
      </w:pPr>
      <w:r w:rsidRPr="00CD03F3">
        <w:rPr>
          <w:noProof w:val="0"/>
        </w:rPr>
        <w:t xml:space="preserve">            }</w:t>
      </w:r>
    </w:p>
    <w:p w14:paraId="1D742234" w14:textId="77777777" w:rsidR="00E10930" w:rsidRPr="00CD03F3" w:rsidRDefault="00E10930" w:rsidP="00E10930">
      <w:pPr>
        <w:pStyle w:val="PL"/>
        <w:rPr>
          <w:noProof w:val="0"/>
        </w:rPr>
      </w:pPr>
    </w:p>
    <w:p w14:paraId="0B50E8B4" w14:textId="77777777" w:rsidR="00E10930" w:rsidRPr="00CD03F3" w:rsidRDefault="00E10930" w:rsidP="00E10930">
      <w:pPr>
        <w:pStyle w:val="H6"/>
      </w:pPr>
      <w:r w:rsidRPr="00CD03F3">
        <w:t>(2)</w:t>
      </w:r>
    </w:p>
    <w:p w14:paraId="39FC03A1" w14:textId="77777777" w:rsidR="00E10930" w:rsidRPr="00CD03F3" w:rsidRDefault="00E10930" w:rsidP="00E10930">
      <w:pPr>
        <w:pStyle w:val="PL"/>
        <w:rPr>
          <w:noProof w:val="0"/>
        </w:rPr>
      </w:pPr>
      <w:r w:rsidRPr="00CD03F3">
        <w:rPr>
          <w:b/>
          <w:noProof w:val="0"/>
        </w:rPr>
        <w:t>with</w:t>
      </w:r>
      <w:r w:rsidRPr="00CD03F3">
        <w:rPr>
          <w:noProof w:val="0"/>
        </w:rPr>
        <w:t xml:space="preserve"> { UE having sent 183 Session Progress }</w:t>
      </w:r>
    </w:p>
    <w:p w14:paraId="142400D9"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44131A4"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141A2BE2"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4B1245A2" w14:textId="77777777" w:rsidR="00E10930" w:rsidRPr="00CD03F3" w:rsidRDefault="00E10930" w:rsidP="00E10930">
      <w:pPr>
        <w:pStyle w:val="PL"/>
        <w:rPr>
          <w:noProof w:val="0"/>
        </w:rPr>
      </w:pPr>
      <w:r w:rsidRPr="00CD03F3">
        <w:rPr>
          <w:noProof w:val="0"/>
        </w:rPr>
        <w:t xml:space="preserve">            }</w:t>
      </w:r>
    </w:p>
    <w:p w14:paraId="17062B1A" w14:textId="77777777" w:rsidR="00E10930" w:rsidRPr="00CD03F3" w:rsidRDefault="00E10930" w:rsidP="00E10930">
      <w:pPr>
        <w:pStyle w:val="PL"/>
        <w:rPr>
          <w:noProof w:val="0"/>
        </w:rPr>
      </w:pPr>
    </w:p>
    <w:p w14:paraId="62B0305A" w14:textId="77777777" w:rsidR="00E10930" w:rsidRPr="00CD03F3" w:rsidRDefault="00E10930" w:rsidP="00E10930">
      <w:pPr>
        <w:pStyle w:val="H6"/>
      </w:pPr>
      <w:r w:rsidRPr="00CD03F3">
        <w:t>(3)</w:t>
      </w:r>
    </w:p>
    <w:p w14:paraId="1C3BD778" w14:textId="77777777" w:rsidR="00E10930" w:rsidRPr="00CD03F3" w:rsidRDefault="00E10930" w:rsidP="00E10930">
      <w:pPr>
        <w:pStyle w:val="PL"/>
        <w:rPr>
          <w:noProof w:val="0"/>
        </w:rPr>
      </w:pPr>
      <w:r w:rsidRPr="00CD03F3">
        <w:rPr>
          <w:b/>
          <w:noProof w:val="0"/>
        </w:rPr>
        <w:t>with</w:t>
      </w:r>
      <w:r w:rsidRPr="00CD03F3">
        <w:rPr>
          <w:noProof w:val="0"/>
        </w:rPr>
        <w:t xml:space="preserve"> { UE having sent 200 OK for PRACK }</w:t>
      </w:r>
    </w:p>
    <w:p w14:paraId="3EC5EA37"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9B70EBB"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UE receives UPDATE including SDP }</w:t>
      </w:r>
    </w:p>
    <w:p w14:paraId="0EBCF21B"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sends 200 OK for UPDATE including SDP and 180 Ringing }</w:t>
      </w:r>
    </w:p>
    <w:p w14:paraId="01A0A4F1" w14:textId="77777777" w:rsidR="00E10930" w:rsidRPr="00CD03F3" w:rsidRDefault="00E10930" w:rsidP="00E10930">
      <w:pPr>
        <w:pStyle w:val="PL"/>
        <w:rPr>
          <w:noProof w:val="0"/>
        </w:rPr>
      </w:pPr>
      <w:r w:rsidRPr="00CD03F3">
        <w:rPr>
          <w:noProof w:val="0"/>
        </w:rPr>
        <w:t xml:space="preserve">            }</w:t>
      </w:r>
    </w:p>
    <w:p w14:paraId="0AE46EB2" w14:textId="77777777" w:rsidR="00E10930" w:rsidRPr="00CD03F3" w:rsidRDefault="00E10930" w:rsidP="00E10930">
      <w:pPr>
        <w:pStyle w:val="PL"/>
        <w:rPr>
          <w:noProof w:val="0"/>
        </w:rPr>
      </w:pPr>
    </w:p>
    <w:p w14:paraId="78775E88" w14:textId="77777777" w:rsidR="00E10930" w:rsidRPr="00CD03F3" w:rsidRDefault="00E10930" w:rsidP="00E10930">
      <w:pPr>
        <w:pStyle w:val="H6"/>
      </w:pPr>
      <w:r w:rsidRPr="00CD03F3">
        <w:t>(4)</w:t>
      </w:r>
    </w:p>
    <w:p w14:paraId="167271C5" w14:textId="77777777" w:rsidR="00E10930" w:rsidRPr="00CD03F3" w:rsidRDefault="00E10930" w:rsidP="00E10930">
      <w:pPr>
        <w:pStyle w:val="PL"/>
        <w:rPr>
          <w:noProof w:val="0"/>
        </w:rPr>
      </w:pPr>
      <w:r w:rsidRPr="00CD03F3">
        <w:rPr>
          <w:b/>
          <w:noProof w:val="0"/>
        </w:rPr>
        <w:t>with</w:t>
      </w:r>
      <w:r w:rsidRPr="00CD03F3">
        <w:rPr>
          <w:noProof w:val="0"/>
        </w:rPr>
        <w:t xml:space="preserve"> { UE having sent 180 Ringing, possibly reliably }</w:t>
      </w:r>
    </w:p>
    <w:p w14:paraId="3F835314"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C170F2B"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180 was sent reliably and consequently UE receives PRACK for 180 Ringing }</w:t>
      </w:r>
    </w:p>
    <w:p w14:paraId="0BADA37D"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1F65B519" w14:textId="77777777" w:rsidR="00E10930" w:rsidRPr="00CD03F3" w:rsidRDefault="00E10930" w:rsidP="00E10930">
      <w:pPr>
        <w:pStyle w:val="PL"/>
        <w:rPr>
          <w:noProof w:val="0"/>
        </w:rPr>
      </w:pPr>
      <w:r w:rsidRPr="00CD03F3">
        <w:rPr>
          <w:noProof w:val="0"/>
        </w:rPr>
        <w:t xml:space="preserve">            }</w:t>
      </w:r>
    </w:p>
    <w:p w14:paraId="1BE14CE3" w14:textId="77777777" w:rsidR="00E10930" w:rsidRPr="00CD03F3" w:rsidRDefault="00E10930" w:rsidP="00E10930">
      <w:pPr>
        <w:pStyle w:val="PL"/>
        <w:rPr>
          <w:noProof w:val="0"/>
        </w:rPr>
      </w:pPr>
    </w:p>
    <w:p w14:paraId="2D4F5AE9" w14:textId="77777777" w:rsidR="00E10930" w:rsidRPr="00CD03F3" w:rsidRDefault="00E10930" w:rsidP="00E10930">
      <w:pPr>
        <w:pStyle w:val="H6"/>
      </w:pPr>
      <w:r w:rsidRPr="00CD03F3">
        <w:t>(5)</w:t>
      </w:r>
    </w:p>
    <w:p w14:paraId="585F6A32" w14:textId="77777777" w:rsidR="00E10930" w:rsidRPr="00CD03F3" w:rsidRDefault="00E10930" w:rsidP="00E10930">
      <w:pPr>
        <w:pStyle w:val="PL"/>
        <w:rPr>
          <w:noProof w:val="0"/>
        </w:rPr>
      </w:pPr>
      <w:r w:rsidRPr="00CD03F3">
        <w:rPr>
          <w:b/>
          <w:noProof w:val="0"/>
        </w:rPr>
        <w:t>with</w:t>
      </w:r>
      <w:r w:rsidRPr="00CD03F3">
        <w:rPr>
          <w:noProof w:val="0"/>
        </w:rPr>
        <w:t xml:space="preserve"> { UE having sent 180 Ringing  }</w:t>
      </w:r>
    </w:p>
    <w:p w14:paraId="5F79D9ED"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0AA4A2A"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User accepts the incoming voice call request }</w:t>
      </w:r>
    </w:p>
    <w:p w14:paraId="7FEC0AC4"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14:paraId="1D65F56B" w14:textId="77777777" w:rsidR="00E10930" w:rsidRPr="00CD03F3" w:rsidRDefault="00E10930" w:rsidP="00E10930">
      <w:pPr>
        <w:pStyle w:val="PL"/>
        <w:rPr>
          <w:noProof w:val="0"/>
        </w:rPr>
      </w:pPr>
      <w:r w:rsidRPr="00CD03F3">
        <w:rPr>
          <w:noProof w:val="0"/>
        </w:rPr>
        <w:t xml:space="preserve">            }</w:t>
      </w:r>
    </w:p>
    <w:p w14:paraId="6B84D938" w14:textId="77777777" w:rsidR="00E10930" w:rsidRPr="00CD03F3" w:rsidRDefault="00E10930" w:rsidP="00E10930">
      <w:pPr>
        <w:pStyle w:val="PL"/>
        <w:rPr>
          <w:noProof w:val="0"/>
        </w:rPr>
      </w:pPr>
    </w:p>
    <w:p w14:paraId="628E20E5" w14:textId="77777777" w:rsidR="00E10930" w:rsidRPr="00CD03F3" w:rsidRDefault="00E10930" w:rsidP="00E10930">
      <w:pPr>
        <w:pStyle w:val="H6"/>
      </w:pPr>
      <w:r w:rsidRPr="00CD03F3">
        <w:t>(6)</w:t>
      </w:r>
    </w:p>
    <w:p w14:paraId="0190CC3C" w14:textId="77777777" w:rsidR="00E10930" w:rsidRPr="00CD03F3" w:rsidRDefault="00E10930" w:rsidP="00E10930">
      <w:pPr>
        <w:pStyle w:val="PL"/>
        <w:rPr>
          <w:noProof w:val="0"/>
        </w:rPr>
      </w:pPr>
      <w:r w:rsidRPr="00CD03F3">
        <w:rPr>
          <w:b/>
          <w:noProof w:val="0"/>
        </w:rPr>
        <w:t>with</w:t>
      </w:r>
      <w:r w:rsidRPr="00CD03F3">
        <w:rPr>
          <w:noProof w:val="0"/>
        </w:rPr>
        <w:t xml:space="preserve"> { UE having sent 200 OK for INVITE }</w:t>
      </w:r>
    </w:p>
    <w:p w14:paraId="2AF7C183" w14:textId="77777777" w:rsidR="00E10930" w:rsidRPr="00CD03F3" w:rsidRDefault="00E10930" w:rsidP="00E10930">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DC77C67" w14:textId="77777777" w:rsidR="00E10930" w:rsidRPr="00CD03F3" w:rsidRDefault="00E10930" w:rsidP="00E10930">
      <w:pPr>
        <w:pStyle w:val="PL"/>
        <w:rPr>
          <w:noProof w:val="0"/>
        </w:rPr>
      </w:pPr>
      <w:r w:rsidRPr="00CD03F3">
        <w:rPr>
          <w:noProof w:val="0"/>
        </w:rPr>
        <w:t xml:space="preserve">  </w:t>
      </w:r>
      <w:r w:rsidRPr="00CD03F3">
        <w:rPr>
          <w:b/>
          <w:noProof w:val="0"/>
        </w:rPr>
        <w:t>when</w:t>
      </w:r>
      <w:r w:rsidRPr="00CD03F3">
        <w:rPr>
          <w:noProof w:val="0"/>
        </w:rPr>
        <w:t xml:space="preserve"> { UE receives ACK followed by BYE }</w:t>
      </w:r>
    </w:p>
    <w:p w14:paraId="68FC8180" w14:textId="77777777" w:rsidR="00E10930" w:rsidRPr="00CD03F3" w:rsidRDefault="00E10930" w:rsidP="00E10930">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3A00FA52" w14:textId="77777777" w:rsidR="00E10930" w:rsidRPr="00CD03F3" w:rsidRDefault="00E10930" w:rsidP="00E10930">
      <w:pPr>
        <w:pStyle w:val="PL"/>
        <w:rPr>
          <w:noProof w:val="0"/>
        </w:rPr>
      </w:pPr>
      <w:r w:rsidRPr="00CD03F3">
        <w:rPr>
          <w:noProof w:val="0"/>
        </w:rPr>
        <w:t xml:space="preserve">            }</w:t>
      </w:r>
    </w:p>
    <w:p w14:paraId="528FE811" w14:textId="77777777" w:rsidR="00E10930" w:rsidRPr="00CD03F3" w:rsidRDefault="00E10930" w:rsidP="00E10930">
      <w:pPr>
        <w:pStyle w:val="PL"/>
        <w:rPr>
          <w:noProof w:val="0"/>
        </w:rPr>
      </w:pPr>
    </w:p>
    <w:p w14:paraId="75C6AA91" w14:textId="77777777" w:rsidR="00E10930" w:rsidRPr="00CD03F3" w:rsidRDefault="00E10930" w:rsidP="00E10930">
      <w:pPr>
        <w:pStyle w:val="H6"/>
        <w:rPr>
          <w:rFonts w:eastAsia="MS Gothic"/>
        </w:rPr>
      </w:pPr>
      <w:bookmarkStart w:id="17" w:name="_Toc42778749"/>
      <w:bookmarkStart w:id="18" w:name="_Toc42785196"/>
      <w:bookmarkStart w:id="19" w:name="_Toc43210219"/>
      <w:bookmarkStart w:id="20" w:name="_Toc51948445"/>
      <w:bookmarkStart w:id="21" w:name="_Toc52162518"/>
      <w:bookmarkStart w:id="22" w:name="_Toc60916122"/>
      <w:r w:rsidRPr="00CD03F3">
        <w:rPr>
          <w:rFonts w:eastAsia="MS Gothic"/>
        </w:rPr>
        <w:t>7.6.2</w:t>
      </w:r>
      <w:r w:rsidRPr="00CD03F3">
        <w:rPr>
          <w:rFonts w:eastAsia="MS Gothic"/>
        </w:rPr>
        <w:tab/>
        <w:t>Conformance Requirements</w:t>
      </w:r>
      <w:bookmarkEnd w:id="17"/>
      <w:bookmarkEnd w:id="18"/>
      <w:bookmarkEnd w:id="19"/>
      <w:bookmarkEnd w:id="20"/>
      <w:bookmarkEnd w:id="21"/>
      <w:bookmarkEnd w:id="22"/>
    </w:p>
    <w:p w14:paraId="618A6712" w14:textId="77777777" w:rsidR="00E10930" w:rsidRPr="00CD03F3" w:rsidRDefault="00E10930" w:rsidP="00E10930">
      <w:r w:rsidRPr="00CD03F3">
        <w:t>The conformance requirements covered in the present test case are, unless otherwise stated, Rel-15 requirements.</w:t>
      </w:r>
    </w:p>
    <w:p w14:paraId="15A11B0C" w14:textId="1494A41B" w:rsidR="00E10930" w:rsidRPr="00CD03F3" w:rsidDel="004C0066" w:rsidRDefault="00E10930" w:rsidP="00E10930">
      <w:pPr>
        <w:rPr>
          <w:del w:id="23" w:author="Rohde &amp; Schwarz" w:date="2022-04-22T14:04:00Z"/>
        </w:rPr>
      </w:pPr>
      <w:del w:id="24" w:author="Rohde &amp; Schwarz" w:date="2022-04-22T14:04:00Z">
        <w:r w:rsidRPr="00F46D98" w:rsidDel="004C0066">
          <w:delText>Editor's note: more concrete texts for supporting the TPs need to be investigated.</w:delText>
        </w:r>
      </w:del>
    </w:p>
    <w:p w14:paraId="60975859" w14:textId="77777777" w:rsidR="00E10930" w:rsidRPr="00CD03F3" w:rsidRDefault="00E10930" w:rsidP="00E10930">
      <w:r w:rsidRPr="00CD03F3">
        <w:t>[TS 24.229, clause 5.1.4.1]</w:t>
      </w:r>
    </w:p>
    <w:p w14:paraId="292548FE" w14:textId="77777777" w:rsidR="00E10930" w:rsidRPr="00CD03F3" w:rsidRDefault="00E10930" w:rsidP="00E10930">
      <w:r w:rsidRPr="00CD03F3">
        <w:t>If an initial INVITE request is received the terminating UE shall check whether the terminating UE requires local resource reservation.</w:t>
      </w:r>
    </w:p>
    <w:p w14:paraId="166DF904" w14:textId="77777777" w:rsidR="00E10930" w:rsidRPr="00CD03F3" w:rsidRDefault="00E10930" w:rsidP="00E10930">
      <w:pPr>
        <w:pStyle w:val="NO"/>
      </w:pPr>
      <w:r w:rsidRPr="00CD03F3">
        <w:lastRenderedPageBreak/>
        <w:t>NOTE 1:</w:t>
      </w:r>
      <w:r w:rsidRPr="00CD03F3">
        <w:tab/>
        <w:t>The terminating UE can decide if local resource reservation is required based on e.g. application requirements, current access network capabilities, local configuration, etc.</w:t>
      </w:r>
    </w:p>
    <w:p w14:paraId="13F6BF89" w14:textId="77777777" w:rsidR="00E10930" w:rsidRPr="00CD03F3" w:rsidRDefault="00E10930" w:rsidP="00E10930">
      <w:r w:rsidRPr="00CD03F3">
        <w:t>During the session initiation, if local resource reservation is required at the terminating UE and the terminating UE supports the precondition mechanism, and:</w:t>
      </w:r>
    </w:p>
    <w:p w14:paraId="7C1E9D45" w14:textId="77777777" w:rsidR="00E10930" w:rsidRPr="00CD03F3" w:rsidRDefault="00E10930" w:rsidP="00E10930">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3D844A3E" w14:textId="77777777" w:rsidR="00E10930" w:rsidRPr="00CD03F3" w:rsidRDefault="00E10930" w:rsidP="00E10930">
      <w:r w:rsidRPr="00CD03F3">
        <w:t>…</w:t>
      </w:r>
    </w:p>
    <w:p w14:paraId="1720EED6" w14:textId="77777777" w:rsidR="00E10930" w:rsidRPr="00CD03F3" w:rsidRDefault="00E10930" w:rsidP="00E10930">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65775810" w14:textId="77777777" w:rsidR="00E10930" w:rsidRPr="00CD03F3" w:rsidRDefault="00E10930" w:rsidP="00E10930">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2E7A533A" w14:textId="77777777" w:rsidR="00E10930" w:rsidRPr="00CD03F3" w:rsidRDefault="00E10930" w:rsidP="00E10930">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14:paraId="25D7A3C0" w14:textId="77777777" w:rsidR="00E10930" w:rsidRPr="00CD03F3" w:rsidRDefault="00E10930" w:rsidP="00E10930">
      <w:r w:rsidRPr="00CD03F3">
        <w:t>[TS 24.229, clause 6.1.1]</w:t>
      </w:r>
    </w:p>
    <w:p w14:paraId="5CB1C1C2" w14:textId="77777777" w:rsidR="00E10930" w:rsidRPr="00CD03F3" w:rsidRDefault="00E10930" w:rsidP="00E10930">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A63147B" w14:textId="77777777" w:rsidR="00E10930" w:rsidRPr="00CD03F3" w:rsidRDefault="00E10930" w:rsidP="00E10930">
      <w:r w:rsidRPr="00CD03F3">
        <w:t>[TS 24.229, clause 6.1.3]</w:t>
      </w:r>
    </w:p>
    <w:p w14:paraId="361586D4" w14:textId="77777777" w:rsidR="00E10930" w:rsidRPr="00CD03F3" w:rsidRDefault="00E10930" w:rsidP="00E10930">
      <w:r w:rsidRPr="00CD03F3">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CD03F3">
        <w:t>RFC 4566 [39] with respect to setting the direction of media streams.</w:t>
      </w:r>
    </w:p>
    <w:p w14:paraId="72E24C2D" w14:textId="77777777" w:rsidR="00E10930" w:rsidRPr="00CD03F3" w:rsidRDefault="00E10930" w:rsidP="00E10930">
      <w:r w:rsidRPr="00CD03F3">
        <w:t>…</w:t>
      </w:r>
    </w:p>
    <w:p w14:paraId="6E916064" w14:textId="77777777" w:rsidR="00E10930" w:rsidRPr="00CD03F3" w:rsidRDefault="00E10930" w:rsidP="00E10930">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14:paraId="5A2BDAE1" w14:textId="77777777" w:rsidR="00E10930" w:rsidRPr="00CD03F3" w:rsidRDefault="00E10930" w:rsidP="00E10930">
      <w:r w:rsidRPr="00CD03F3">
        <w:t>[TS 26.114, clause 5.2.1]</w:t>
      </w:r>
    </w:p>
    <w:p w14:paraId="5F78E1FF" w14:textId="77777777" w:rsidR="00E10930" w:rsidRPr="00CD03F3" w:rsidRDefault="00E10930" w:rsidP="00E10930">
      <w:r w:rsidRPr="00CD03F3">
        <w:t>In addition, MTSI clients in terminals offering speech communication shall support:</w:t>
      </w:r>
    </w:p>
    <w:p w14:paraId="3B82E1EF" w14:textId="77777777" w:rsidR="00E10930" w:rsidRPr="00CD03F3" w:rsidRDefault="00E10930" w:rsidP="00E10930">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27224FB0" w14:textId="77777777" w:rsidR="00E10930" w:rsidRPr="00CD03F3" w:rsidRDefault="00E10930" w:rsidP="00E10930">
      <w:r w:rsidRPr="00CD03F3">
        <w:t>[TS 26.114, clause 6.2.2.1]</w:t>
      </w:r>
    </w:p>
    <w:p w14:paraId="6A57DFD0" w14:textId="77777777" w:rsidR="00E10930" w:rsidRPr="00CD03F3" w:rsidRDefault="00E10930" w:rsidP="00E10930">
      <w:r w:rsidRPr="00CD03F3">
        <w:t>An MTSI client offering a speech media session for narrow-band sp</w:t>
      </w:r>
      <w:bookmarkStart w:id="25" w:name="_GoBack"/>
      <w:bookmarkEnd w:id="25"/>
      <w:r w:rsidRPr="00CD03F3">
        <w:t>eech and/or wide-band speech should generate an SDP offer according to the examples in Annexes A.1 to A.3. An MTSI client offering EVS should generate an SDP offer according to the examples in Annex A.14.</w:t>
      </w:r>
    </w:p>
    <w:p w14:paraId="48321657" w14:textId="77777777" w:rsidR="00E10930" w:rsidRPr="00CD03F3" w:rsidRDefault="00E10930" w:rsidP="00E10930">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448FD109" w14:textId="77777777" w:rsidR="00E10930" w:rsidRPr="00CD03F3" w:rsidRDefault="00E10930" w:rsidP="00E10930">
      <w:r w:rsidRPr="00CD03F3">
        <w:t>[TS 26.114, clause 6.2.5]</w:t>
      </w:r>
    </w:p>
    <w:p w14:paraId="5C532068" w14:textId="77777777" w:rsidR="00E10930" w:rsidRPr="00CD03F3" w:rsidRDefault="00E10930" w:rsidP="00E10930">
      <w:r w:rsidRPr="00CD03F3">
        <w:lastRenderedPageBreak/>
        <w:t>The SDP shall include bandwidth information for each media stream and also for the session in total. The bandwidth information for each media stream and for the session is defined by the Application Specific (AS) bandwidth modifier as defined in RFC 4566 [8].</w:t>
      </w:r>
    </w:p>
    <w:p w14:paraId="7C0F2353" w14:textId="77777777" w:rsidR="00E10930" w:rsidRPr="00CD03F3" w:rsidRDefault="00E10930" w:rsidP="00E10930">
      <w:r w:rsidRPr="00CD03F3">
        <w:t>[TS 26.114, clause 7.3.1]</w:t>
      </w:r>
    </w:p>
    <w:p w14:paraId="6BCB166B" w14:textId="77777777" w:rsidR="00E10930" w:rsidRPr="00CD03F3" w:rsidRDefault="00E10930" w:rsidP="00E10930">
      <w:r w:rsidRPr="00CD03F3">
        <w:t>The bandwidth for RTCP traffic shall be described using the "RS" and "RR" SDP bandwidth modifiers at media level, as specified by RFC 3556 [42].</w:t>
      </w:r>
    </w:p>
    <w:p w14:paraId="61653B5A" w14:textId="48DE08DB" w:rsidR="004C0066" w:rsidRDefault="004C0066" w:rsidP="004C0066">
      <w:pPr>
        <w:pStyle w:val="H6"/>
        <w:rPr>
          <w:ins w:id="26" w:author="Rohde &amp; Schwarz" w:date="2022-04-22T14:06:00Z"/>
          <w:rFonts w:eastAsia="MS Gothic"/>
        </w:rPr>
      </w:pPr>
      <w:bookmarkStart w:id="27" w:name="_Toc42778750"/>
      <w:bookmarkStart w:id="28" w:name="_Toc42785197"/>
      <w:bookmarkStart w:id="29" w:name="_Toc43210220"/>
      <w:bookmarkStart w:id="30" w:name="_Toc51948446"/>
      <w:bookmarkStart w:id="31" w:name="_Toc52162519"/>
      <w:bookmarkStart w:id="32" w:name="_Toc60916123"/>
      <w:ins w:id="33" w:author="Rohde &amp; Schwarz" w:date="2022-04-22T14:05:00Z">
        <w:r w:rsidRPr="00CD03F3">
          <w:rPr>
            <w:rFonts w:eastAsia="MS Gothic"/>
          </w:rPr>
          <w:t>7.</w:t>
        </w:r>
        <w:r>
          <w:rPr>
            <w:rFonts w:eastAsia="MS Gothic"/>
          </w:rPr>
          <w:t>6</w:t>
        </w:r>
        <w:r w:rsidRPr="00CD03F3">
          <w:rPr>
            <w:rFonts w:eastAsia="MS Gothic"/>
          </w:rPr>
          <w:t>.2A</w:t>
        </w:r>
        <w:r w:rsidRPr="00CD03F3">
          <w:rPr>
            <w:rFonts w:eastAsia="MS Gothic"/>
          </w:rPr>
          <w:tab/>
          <w:t>Profile requirements (Informative)</w:t>
        </w:r>
      </w:ins>
    </w:p>
    <w:p w14:paraId="5ABC33F6" w14:textId="77777777" w:rsidR="004C0066" w:rsidRPr="00CD03F3" w:rsidRDefault="004C0066" w:rsidP="004C0066">
      <w:pPr>
        <w:rPr>
          <w:ins w:id="34" w:author="Rohde &amp; Schwarz" w:date="2022-04-22T14:06:00Z"/>
        </w:rPr>
      </w:pPr>
      <w:ins w:id="35" w:author="Rohde &amp; Schwarz" w:date="2022-04-22T14:06:00Z">
        <w:r w:rsidRPr="00CD03F3">
          <w:t>[NG.114 Version 1.0, clause 2.3.5]:</w:t>
        </w:r>
      </w:ins>
    </w:p>
    <w:p w14:paraId="090688D6" w14:textId="1A7FA001" w:rsidR="004C0066" w:rsidRDefault="004C0066" w:rsidP="004C0066">
      <w:pPr>
        <w:rPr>
          <w:ins w:id="36" w:author="Rohde &amp; Schwarz" w:date="2022-04-22T14:07:00Z"/>
        </w:rPr>
      </w:pPr>
      <w:ins w:id="37" w:author="Rohde &amp; Schwarz" w:date="2022-04-22T14:06:00Z">
        <w:r w:rsidRPr="00CD03F3">
          <w:t xml:space="preserve">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w:t>
        </w:r>
      </w:ins>
    </w:p>
    <w:p w14:paraId="6F8CFECB" w14:textId="1FF6E336" w:rsidR="004C0066" w:rsidRDefault="004C0066" w:rsidP="004C0066">
      <w:pPr>
        <w:rPr>
          <w:ins w:id="38" w:author="Rohde &amp; Schwarz" w:date="2022-04-22T14:12:00Z"/>
        </w:rPr>
      </w:pPr>
      <w:ins w:id="39" w:author="Rohde &amp; Schwarz" w:date="2022-04-22T14:08:00Z">
        <w:r w:rsidRPr="00CD03F3">
          <w:t xml:space="preserve">[NG.114 Version 1.0, clause </w:t>
        </w:r>
        <w:r>
          <w:t>3.2.2.</w:t>
        </w:r>
      </w:ins>
      <w:ins w:id="40" w:author="Rohde &amp; Schwarz" w:date="2022-04-22T14:09:00Z">
        <w:r>
          <w:t>3</w:t>
        </w:r>
      </w:ins>
      <w:ins w:id="41" w:author="Rohde &amp; Schwarz" w:date="2022-04-22T14:08:00Z">
        <w:r w:rsidRPr="00CD03F3">
          <w:t>]:</w:t>
        </w:r>
      </w:ins>
    </w:p>
    <w:p w14:paraId="5D775593" w14:textId="0BAEB54B" w:rsidR="0070279E" w:rsidRPr="00CD03F3" w:rsidRDefault="0070279E" w:rsidP="004C0066">
      <w:pPr>
        <w:rPr>
          <w:ins w:id="42" w:author="Rohde &amp; Schwarz" w:date="2022-04-22T14:08:00Z"/>
        </w:rPr>
      </w:pPr>
      <w:ins w:id="43" w:author="Rohde &amp; Schwarz" w:date="2022-04-22T14:12:00Z">
        <w:r w:rsidRPr="0070279E">
          <w:rPr>
            <w:rPrChange w:id="44" w:author="Rohde &amp; Schwarz" w:date="2022-04-22T14:12:00Z">
              <w:rPr>
                <w:sz w:val="22"/>
                <w:szCs w:val="22"/>
              </w:rPr>
            </w:rPrChange>
          </w:rPr>
          <w:t xml:space="preserve">A UE must answer according to both the received SDP Offer and the UE's EVS configuration (i.e. EVS/Br and EVS/Bw parameters as specified in see Annex C.3) as described in Table 3.2.2.3-1 below: </w:t>
        </w:r>
      </w:ins>
    </w:p>
    <w:tbl>
      <w:tblPr>
        <w:tblW w:w="0" w:type="auto"/>
        <w:tblInd w:w="-108" w:type="dxa"/>
        <w:tblBorders>
          <w:top w:val="nil"/>
          <w:left w:val="nil"/>
          <w:bottom w:val="nil"/>
          <w:right w:val="nil"/>
        </w:tblBorders>
        <w:tblLayout w:type="fixed"/>
        <w:tblLook w:val="0000" w:firstRow="0" w:lastRow="0" w:firstColumn="0" w:lastColumn="0" w:noHBand="0" w:noVBand="0"/>
      </w:tblPr>
      <w:tblGrid>
        <w:gridCol w:w="1333"/>
        <w:gridCol w:w="1333"/>
        <w:gridCol w:w="1333"/>
        <w:gridCol w:w="1333"/>
        <w:gridCol w:w="1333"/>
        <w:gridCol w:w="1338"/>
      </w:tblGrid>
      <w:tr w:rsidR="004C0066" w14:paraId="51E101A7" w14:textId="77777777">
        <w:tblPrEx>
          <w:tblCellMar>
            <w:top w:w="0" w:type="dxa"/>
            <w:bottom w:w="0" w:type="dxa"/>
          </w:tblCellMar>
        </w:tblPrEx>
        <w:trPr>
          <w:trHeight w:val="273"/>
          <w:ins w:id="45" w:author="Rohde &amp; Schwarz" w:date="2022-04-22T14:09:00Z"/>
        </w:trPr>
        <w:tc>
          <w:tcPr>
            <w:tcW w:w="8003" w:type="dxa"/>
            <w:gridSpan w:val="6"/>
          </w:tcPr>
          <w:p w14:paraId="27E33124" w14:textId="10DD7CA9" w:rsidR="004C0066" w:rsidRDefault="004C0066">
            <w:pPr>
              <w:pStyle w:val="Default"/>
              <w:rPr>
                <w:ins w:id="46" w:author="Rohde &amp; Schwarz" w:date="2022-04-22T14:09:00Z"/>
                <w:sz w:val="22"/>
                <w:szCs w:val="22"/>
              </w:rPr>
            </w:pPr>
            <w:ins w:id="47" w:author="Rohde &amp; Schwarz" w:date="2022-04-22T14:09:00Z">
              <w:r>
                <w:rPr>
                  <w:b/>
                  <w:bCs/>
                  <w:sz w:val="22"/>
                  <w:szCs w:val="22"/>
                </w:rPr>
                <w:t xml:space="preserve">                      </w:t>
              </w:r>
              <w:r>
                <w:rPr>
                  <w:b/>
                  <w:bCs/>
                  <w:sz w:val="22"/>
                  <w:szCs w:val="22"/>
                </w:rPr>
                <w:t xml:space="preserve">EVS configuration of the UE that received the SDP Offer </w:t>
              </w:r>
            </w:ins>
          </w:p>
        </w:tc>
      </w:tr>
      <w:tr w:rsidR="004C0066" w14:paraId="71330229" w14:textId="77777777">
        <w:tblPrEx>
          <w:tblCellMar>
            <w:top w:w="0" w:type="dxa"/>
            <w:bottom w:w="0" w:type="dxa"/>
          </w:tblCellMar>
        </w:tblPrEx>
        <w:trPr>
          <w:trHeight w:val="417"/>
          <w:ins w:id="48" w:author="Rohde &amp; Schwarz" w:date="2022-04-22T14:09:00Z"/>
        </w:trPr>
        <w:tc>
          <w:tcPr>
            <w:tcW w:w="1333" w:type="dxa"/>
          </w:tcPr>
          <w:p w14:paraId="400939C3" w14:textId="77777777" w:rsidR="004C0066" w:rsidRDefault="004C0066">
            <w:pPr>
              <w:pStyle w:val="Default"/>
              <w:rPr>
                <w:ins w:id="49" w:author="Rohde &amp; Schwarz" w:date="2022-04-22T14:09:00Z"/>
                <w:sz w:val="22"/>
                <w:szCs w:val="22"/>
              </w:rPr>
            </w:pPr>
            <w:ins w:id="50" w:author="Rohde &amp; Schwarz" w:date="2022-04-22T14:09:00Z">
              <w:r>
                <w:rPr>
                  <w:b/>
                  <w:bCs/>
                  <w:sz w:val="22"/>
                  <w:szCs w:val="22"/>
                </w:rPr>
                <w:t xml:space="preserve">Received SDP Offer for EVS (preferred payload type listed first) </w:t>
              </w:r>
            </w:ins>
          </w:p>
        </w:tc>
        <w:tc>
          <w:tcPr>
            <w:tcW w:w="1333" w:type="dxa"/>
          </w:tcPr>
          <w:p w14:paraId="3CF9BC5D" w14:textId="77777777" w:rsidR="004C0066" w:rsidRDefault="004C0066">
            <w:pPr>
              <w:pStyle w:val="Default"/>
              <w:rPr>
                <w:ins w:id="51" w:author="Rohde &amp; Schwarz" w:date="2022-04-22T14:09:00Z"/>
                <w:sz w:val="22"/>
                <w:szCs w:val="22"/>
              </w:rPr>
            </w:pPr>
            <w:ins w:id="52" w:author="Rohde &amp; Schwarz" w:date="2022-04-22T14:09:00Z">
              <w:r>
                <w:rPr>
                  <w:b/>
                  <w:bCs/>
                  <w:sz w:val="22"/>
                  <w:szCs w:val="22"/>
                </w:rPr>
                <w:t xml:space="preserve">A1 </w:t>
              </w:r>
            </w:ins>
          </w:p>
        </w:tc>
        <w:tc>
          <w:tcPr>
            <w:tcW w:w="1333" w:type="dxa"/>
          </w:tcPr>
          <w:p w14:paraId="53BC2369" w14:textId="77777777" w:rsidR="004C0066" w:rsidRDefault="004C0066">
            <w:pPr>
              <w:pStyle w:val="Default"/>
              <w:rPr>
                <w:ins w:id="53" w:author="Rohde &amp; Schwarz" w:date="2022-04-22T14:09:00Z"/>
                <w:sz w:val="22"/>
                <w:szCs w:val="22"/>
              </w:rPr>
            </w:pPr>
            <w:ins w:id="54" w:author="Rohde &amp; Schwarz" w:date="2022-04-22T14:09:00Z">
              <w:r>
                <w:rPr>
                  <w:b/>
                  <w:bCs/>
                  <w:sz w:val="22"/>
                  <w:szCs w:val="22"/>
                </w:rPr>
                <w:t xml:space="preserve">A2 </w:t>
              </w:r>
            </w:ins>
          </w:p>
        </w:tc>
        <w:tc>
          <w:tcPr>
            <w:tcW w:w="1333" w:type="dxa"/>
          </w:tcPr>
          <w:p w14:paraId="73A75500" w14:textId="77777777" w:rsidR="004C0066" w:rsidRDefault="004C0066">
            <w:pPr>
              <w:pStyle w:val="Default"/>
              <w:rPr>
                <w:ins w:id="55" w:author="Rohde &amp; Schwarz" w:date="2022-04-22T14:09:00Z"/>
                <w:sz w:val="22"/>
                <w:szCs w:val="22"/>
              </w:rPr>
            </w:pPr>
            <w:ins w:id="56" w:author="Rohde &amp; Schwarz" w:date="2022-04-22T14:09:00Z">
              <w:r>
                <w:rPr>
                  <w:b/>
                  <w:bCs/>
                  <w:sz w:val="22"/>
                  <w:szCs w:val="22"/>
                </w:rPr>
                <w:t xml:space="preserve">B0 </w:t>
              </w:r>
            </w:ins>
          </w:p>
        </w:tc>
        <w:tc>
          <w:tcPr>
            <w:tcW w:w="1333" w:type="dxa"/>
          </w:tcPr>
          <w:p w14:paraId="7574C361" w14:textId="77777777" w:rsidR="004C0066" w:rsidRDefault="004C0066">
            <w:pPr>
              <w:pStyle w:val="Default"/>
              <w:rPr>
                <w:ins w:id="57" w:author="Rohde &amp; Schwarz" w:date="2022-04-22T14:09:00Z"/>
                <w:sz w:val="22"/>
                <w:szCs w:val="22"/>
              </w:rPr>
            </w:pPr>
            <w:ins w:id="58" w:author="Rohde &amp; Schwarz" w:date="2022-04-22T14:09:00Z">
              <w:r>
                <w:rPr>
                  <w:b/>
                  <w:bCs/>
                  <w:sz w:val="22"/>
                  <w:szCs w:val="22"/>
                </w:rPr>
                <w:t xml:space="preserve">B1 </w:t>
              </w:r>
            </w:ins>
          </w:p>
        </w:tc>
        <w:tc>
          <w:tcPr>
            <w:tcW w:w="1333" w:type="dxa"/>
          </w:tcPr>
          <w:p w14:paraId="1B784D1D" w14:textId="77777777" w:rsidR="004C0066" w:rsidRDefault="004C0066">
            <w:pPr>
              <w:pStyle w:val="Default"/>
              <w:rPr>
                <w:ins w:id="59" w:author="Rohde &amp; Schwarz" w:date="2022-04-22T14:09:00Z"/>
                <w:sz w:val="22"/>
                <w:szCs w:val="22"/>
              </w:rPr>
            </w:pPr>
            <w:ins w:id="60" w:author="Rohde &amp; Schwarz" w:date="2022-04-22T14:09:00Z">
              <w:r>
                <w:rPr>
                  <w:b/>
                  <w:bCs/>
                  <w:sz w:val="22"/>
                  <w:szCs w:val="22"/>
                </w:rPr>
                <w:t xml:space="preserve">B2 </w:t>
              </w:r>
            </w:ins>
          </w:p>
        </w:tc>
      </w:tr>
      <w:tr w:rsidR="004C0066" w14:paraId="39D7D893" w14:textId="77777777">
        <w:tblPrEx>
          <w:tblCellMar>
            <w:top w:w="0" w:type="dxa"/>
            <w:bottom w:w="0" w:type="dxa"/>
          </w:tblCellMar>
        </w:tblPrEx>
        <w:trPr>
          <w:trHeight w:val="93"/>
          <w:ins w:id="61" w:author="Rohde &amp; Schwarz" w:date="2022-04-22T14:09:00Z"/>
        </w:trPr>
        <w:tc>
          <w:tcPr>
            <w:tcW w:w="1333" w:type="dxa"/>
          </w:tcPr>
          <w:p w14:paraId="4CE6DAAD" w14:textId="77777777" w:rsidR="004C0066" w:rsidRDefault="004C0066">
            <w:pPr>
              <w:pStyle w:val="Default"/>
              <w:rPr>
                <w:ins w:id="62" w:author="Rohde &amp; Schwarz" w:date="2022-04-22T14:09:00Z"/>
                <w:sz w:val="20"/>
                <w:szCs w:val="20"/>
              </w:rPr>
            </w:pPr>
            <w:ins w:id="63" w:author="Rohde &amp; Schwarz" w:date="2022-04-22T14:09:00Z">
              <w:r>
                <w:rPr>
                  <w:sz w:val="20"/>
                  <w:szCs w:val="20"/>
                </w:rPr>
                <w:t xml:space="preserve">A1 </w:t>
              </w:r>
            </w:ins>
          </w:p>
        </w:tc>
        <w:tc>
          <w:tcPr>
            <w:tcW w:w="1333" w:type="dxa"/>
          </w:tcPr>
          <w:p w14:paraId="4F5FFB62" w14:textId="77777777" w:rsidR="004C0066" w:rsidRDefault="004C0066">
            <w:pPr>
              <w:pStyle w:val="Default"/>
              <w:rPr>
                <w:ins w:id="64" w:author="Rohde &amp; Schwarz" w:date="2022-04-22T14:09:00Z"/>
                <w:sz w:val="20"/>
                <w:szCs w:val="20"/>
              </w:rPr>
            </w:pPr>
            <w:ins w:id="65" w:author="Rohde &amp; Schwarz" w:date="2022-04-22T14:09:00Z">
              <w:r>
                <w:rPr>
                  <w:sz w:val="20"/>
                  <w:szCs w:val="20"/>
                </w:rPr>
                <w:t xml:space="preserve">A1 </w:t>
              </w:r>
            </w:ins>
          </w:p>
        </w:tc>
        <w:tc>
          <w:tcPr>
            <w:tcW w:w="1333" w:type="dxa"/>
          </w:tcPr>
          <w:p w14:paraId="303BC4F4" w14:textId="77777777" w:rsidR="004C0066" w:rsidRDefault="004C0066">
            <w:pPr>
              <w:pStyle w:val="Default"/>
              <w:rPr>
                <w:ins w:id="66" w:author="Rohde &amp; Schwarz" w:date="2022-04-22T14:09:00Z"/>
                <w:sz w:val="20"/>
                <w:szCs w:val="20"/>
              </w:rPr>
            </w:pPr>
            <w:ins w:id="67" w:author="Rohde &amp; Schwarz" w:date="2022-04-22T14:09:00Z">
              <w:r>
                <w:rPr>
                  <w:sz w:val="20"/>
                  <w:szCs w:val="20"/>
                </w:rPr>
                <w:t xml:space="preserve">A1 </w:t>
              </w:r>
            </w:ins>
          </w:p>
        </w:tc>
        <w:tc>
          <w:tcPr>
            <w:tcW w:w="1333" w:type="dxa"/>
          </w:tcPr>
          <w:p w14:paraId="7FFFA31F" w14:textId="77777777" w:rsidR="004C0066" w:rsidRDefault="004C0066">
            <w:pPr>
              <w:pStyle w:val="Default"/>
              <w:rPr>
                <w:ins w:id="68" w:author="Rohde &amp; Schwarz" w:date="2022-04-22T14:09:00Z"/>
                <w:sz w:val="20"/>
                <w:szCs w:val="20"/>
              </w:rPr>
            </w:pPr>
            <w:ins w:id="69" w:author="Rohde &amp; Schwarz" w:date="2022-04-22T14:09:00Z">
              <w:r>
                <w:rPr>
                  <w:sz w:val="20"/>
                  <w:szCs w:val="20"/>
                </w:rPr>
                <w:t xml:space="preserve">A1 </w:t>
              </w:r>
            </w:ins>
          </w:p>
        </w:tc>
        <w:tc>
          <w:tcPr>
            <w:tcW w:w="1333" w:type="dxa"/>
          </w:tcPr>
          <w:p w14:paraId="0D21DE57" w14:textId="77777777" w:rsidR="004C0066" w:rsidRDefault="004C0066">
            <w:pPr>
              <w:pStyle w:val="Default"/>
              <w:rPr>
                <w:ins w:id="70" w:author="Rohde &amp; Schwarz" w:date="2022-04-22T14:09:00Z"/>
                <w:sz w:val="20"/>
                <w:szCs w:val="20"/>
              </w:rPr>
            </w:pPr>
            <w:ins w:id="71" w:author="Rohde &amp; Schwarz" w:date="2022-04-22T14:09:00Z">
              <w:r>
                <w:rPr>
                  <w:sz w:val="20"/>
                  <w:szCs w:val="20"/>
                </w:rPr>
                <w:t xml:space="preserve">A1 </w:t>
              </w:r>
            </w:ins>
          </w:p>
        </w:tc>
        <w:tc>
          <w:tcPr>
            <w:tcW w:w="1333" w:type="dxa"/>
          </w:tcPr>
          <w:p w14:paraId="675B6FAB" w14:textId="77777777" w:rsidR="004C0066" w:rsidRDefault="004C0066">
            <w:pPr>
              <w:pStyle w:val="Default"/>
              <w:rPr>
                <w:ins w:id="72" w:author="Rohde &amp; Schwarz" w:date="2022-04-22T14:09:00Z"/>
                <w:sz w:val="20"/>
                <w:szCs w:val="20"/>
              </w:rPr>
            </w:pPr>
            <w:ins w:id="73" w:author="Rohde &amp; Schwarz" w:date="2022-04-22T14:09:00Z">
              <w:r>
                <w:rPr>
                  <w:sz w:val="20"/>
                  <w:szCs w:val="20"/>
                </w:rPr>
                <w:t xml:space="preserve">A1 </w:t>
              </w:r>
            </w:ins>
          </w:p>
        </w:tc>
      </w:tr>
      <w:tr w:rsidR="004C0066" w14:paraId="04619AAC" w14:textId="77777777">
        <w:tblPrEx>
          <w:tblCellMar>
            <w:top w:w="0" w:type="dxa"/>
            <w:bottom w:w="0" w:type="dxa"/>
          </w:tblCellMar>
        </w:tblPrEx>
        <w:trPr>
          <w:trHeight w:val="93"/>
          <w:ins w:id="74" w:author="Rohde &amp; Schwarz" w:date="2022-04-22T14:09:00Z"/>
        </w:trPr>
        <w:tc>
          <w:tcPr>
            <w:tcW w:w="1333" w:type="dxa"/>
          </w:tcPr>
          <w:p w14:paraId="289C56FF" w14:textId="77777777" w:rsidR="004C0066" w:rsidRDefault="004C0066">
            <w:pPr>
              <w:pStyle w:val="Default"/>
              <w:rPr>
                <w:ins w:id="75" w:author="Rohde &amp; Schwarz" w:date="2022-04-22T14:09:00Z"/>
                <w:sz w:val="20"/>
                <w:szCs w:val="20"/>
              </w:rPr>
            </w:pPr>
            <w:ins w:id="76" w:author="Rohde &amp; Schwarz" w:date="2022-04-22T14:09:00Z">
              <w:r>
                <w:rPr>
                  <w:sz w:val="20"/>
                  <w:szCs w:val="20"/>
                </w:rPr>
                <w:t xml:space="preserve">A2 </w:t>
              </w:r>
            </w:ins>
          </w:p>
        </w:tc>
        <w:tc>
          <w:tcPr>
            <w:tcW w:w="1333" w:type="dxa"/>
          </w:tcPr>
          <w:p w14:paraId="10C23514" w14:textId="77777777" w:rsidR="004C0066" w:rsidRDefault="004C0066">
            <w:pPr>
              <w:pStyle w:val="Default"/>
              <w:rPr>
                <w:ins w:id="77" w:author="Rohde &amp; Schwarz" w:date="2022-04-22T14:09:00Z"/>
                <w:sz w:val="20"/>
                <w:szCs w:val="20"/>
              </w:rPr>
            </w:pPr>
            <w:ins w:id="78" w:author="Rohde &amp; Schwarz" w:date="2022-04-22T14:09:00Z">
              <w:r>
                <w:rPr>
                  <w:sz w:val="20"/>
                  <w:szCs w:val="20"/>
                </w:rPr>
                <w:t xml:space="preserve">A1 </w:t>
              </w:r>
            </w:ins>
          </w:p>
        </w:tc>
        <w:tc>
          <w:tcPr>
            <w:tcW w:w="1333" w:type="dxa"/>
          </w:tcPr>
          <w:p w14:paraId="057AFBD6" w14:textId="77777777" w:rsidR="004C0066" w:rsidRDefault="004C0066">
            <w:pPr>
              <w:pStyle w:val="Default"/>
              <w:rPr>
                <w:ins w:id="79" w:author="Rohde &amp; Schwarz" w:date="2022-04-22T14:09:00Z"/>
                <w:sz w:val="20"/>
                <w:szCs w:val="20"/>
              </w:rPr>
            </w:pPr>
            <w:ins w:id="80" w:author="Rohde &amp; Schwarz" w:date="2022-04-22T14:09:00Z">
              <w:r>
                <w:rPr>
                  <w:sz w:val="20"/>
                  <w:szCs w:val="20"/>
                </w:rPr>
                <w:t xml:space="preserve">A2 </w:t>
              </w:r>
            </w:ins>
          </w:p>
        </w:tc>
        <w:tc>
          <w:tcPr>
            <w:tcW w:w="1333" w:type="dxa"/>
          </w:tcPr>
          <w:p w14:paraId="5A1C03BA" w14:textId="77777777" w:rsidR="004C0066" w:rsidRDefault="004C0066">
            <w:pPr>
              <w:pStyle w:val="Default"/>
              <w:rPr>
                <w:ins w:id="81" w:author="Rohde &amp; Schwarz" w:date="2022-04-22T14:09:00Z"/>
                <w:sz w:val="20"/>
                <w:szCs w:val="20"/>
              </w:rPr>
            </w:pPr>
            <w:ins w:id="82" w:author="Rohde &amp; Schwarz" w:date="2022-04-22T14:09:00Z">
              <w:r>
                <w:rPr>
                  <w:sz w:val="20"/>
                  <w:szCs w:val="20"/>
                </w:rPr>
                <w:t xml:space="preserve">A1 </w:t>
              </w:r>
            </w:ins>
          </w:p>
        </w:tc>
        <w:tc>
          <w:tcPr>
            <w:tcW w:w="1333" w:type="dxa"/>
          </w:tcPr>
          <w:p w14:paraId="7FC7DF3E" w14:textId="77777777" w:rsidR="004C0066" w:rsidRDefault="004C0066">
            <w:pPr>
              <w:pStyle w:val="Default"/>
              <w:rPr>
                <w:ins w:id="83" w:author="Rohde &amp; Schwarz" w:date="2022-04-22T14:09:00Z"/>
                <w:sz w:val="20"/>
                <w:szCs w:val="20"/>
              </w:rPr>
            </w:pPr>
            <w:ins w:id="84" w:author="Rohde &amp; Schwarz" w:date="2022-04-22T14:09:00Z">
              <w:r>
                <w:rPr>
                  <w:sz w:val="20"/>
                  <w:szCs w:val="20"/>
                </w:rPr>
                <w:t xml:space="preserve">A1 </w:t>
              </w:r>
            </w:ins>
          </w:p>
        </w:tc>
        <w:tc>
          <w:tcPr>
            <w:tcW w:w="1333" w:type="dxa"/>
          </w:tcPr>
          <w:p w14:paraId="31CC4436" w14:textId="77777777" w:rsidR="004C0066" w:rsidRDefault="004C0066">
            <w:pPr>
              <w:pStyle w:val="Default"/>
              <w:rPr>
                <w:ins w:id="85" w:author="Rohde &amp; Schwarz" w:date="2022-04-22T14:09:00Z"/>
                <w:sz w:val="20"/>
                <w:szCs w:val="20"/>
              </w:rPr>
            </w:pPr>
            <w:ins w:id="86" w:author="Rohde &amp; Schwarz" w:date="2022-04-22T14:09:00Z">
              <w:r>
                <w:rPr>
                  <w:sz w:val="20"/>
                  <w:szCs w:val="20"/>
                </w:rPr>
                <w:t xml:space="preserve">A2 </w:t>
              </w:r>
            </w:ins>
          </w:p>
        </w:tc>
      </w:tr>
      <w:tr w:rsidR="004C0066" w14:paraId="16B09614" w14:textId="77777777">
        <w:tblPrEx>
          <w:tblCellMar>
            <w:top w:w="0" w:type="dxa"/>
            <w:bottom w:w="0" w:type="dxa"/>
          </w:tblCellMar>
        </w:tblPrEx>
        <w:trPr>
          <w:trHeight w:val="93"/>
          <w:ins w:id="87" w:author="Rohde &amp; Schwarz" w:date="2022-04-22T14:09:00Z"/>
        </w:trPr>
        <w:tc>
          <w:tcPr>
            <w:tcW w:w="1333" w:type="dxa"/>
          </w:tcPr>
          <w:p w14:paraId="2F775DCD" w14:textId="77777777" w:rsidR="004C0066" w:rsidRDefault="004C0066">
            <w:pPr>
              <w:pStyle w:val="Default"/>
              <w:rPr>
                <w:ins w:id="88" w:author="Rohde &amp; Schwarz" w:date="2022-04-22T14:09:00Z"/>
                <w:sz w:val="20"/>
                <w:szCs w:val="20"/>
              </w:rPr>
            </w:pPr>
            <w:ins w:id="89" w:author="Rohde &amp; Schwarz" w:date="2022-04-22T14:09:00Z">
              <w:r>
                <w:rPr>
                  <w:sz w:val="20"/>
                  <w:szCs w:val="20"/>
                </w:rPr>
                <w:t xml:space="preserve">B0 </w:t>
              </w:r>
            </w:ins>
          </w:p>
        </w:tc>
        <w:tc>
          <w:tcPr>
            <w:tcW w:w="1333" w:type="dxa"/>
          </w:tcPr>
          <w:p w14:paraId="1156467C" w14:textId="77777777" w:rsidR="004C0066" w:rsidRDefault="004C0066">
            <w:pPr>
              <w:pStyle w:val="Default"/>
              <w:rPr>
                <w:ins w:id="90" w:author="Rohde &amp; Schwarz" w:date="2022-04-22T14:09:00Z"/>
                <w:sz w:val="20"/>
                <w:szCs w:val="20"/>
              </w:rPr>
            </w:pPr>
            <w:ins w:id="91" w:author="Rohde &amp; Schwarz" w:date="2022-04-22T14:09:00Z">
              <w:r>
                <w:rPr>
                  <w:sz w:val="20"/>
                  <w:szCs w:val="20"/>
                </w:rPr>
                <w:t xml:space="preserve">B0 </w:t>
              </w:r>
            </w:ins>
          </w:p>
        </w:tc>
        <w:tc>
          <w:tcPr>
            <w:tcW w:w="1333" w:type="dxa"/>
          </w:tcPr>
          <w:p w14:paraId="35DAC1B0" w14:textId="77777777" w:rsidR="004C0066" w:rsidRDefault="004C0066">
            <w:pPr>
              <w:pStyle w:val="Default"/>
              <w:rPr>
                <w:ins w:id="92" w:author="Rohde &amp; Schwarz" w:date="2022-04-22T14:09:00Z"/>
                <w:sz w:val="20"/>
                <w:szCs w:val="20"/>
              </w:rPr>
            </w:pPr>
            <w:ins w:id="93" w:author="Rohde &amp; Schwarz" w:date="2022-04-22T14:09:00Z">
              <w:r>
                <w:rPr>
                  <w:sz w:val="20"/>
                  <w:szCs w:val="20"/>
                </w:rPr>
                <w:t xml:space="preserve">B0 </w:t>
              </w:r>
            </w:ins>
          </w:p>
        </w:tc>
        <w:tc>
          <w:tcPr>
            <w:tcW w:w="1333" w:type="dxa"/>
          </w:tcPr>
          <w:p w14:paraId="24455116" w14:textId="77777777" w:rsidR="004C0066" w:rsidRDefault="004C0066">
            <w:pPr>
              <w:pStyle w:val="Default"/>
              <w:rPr>
                <w:ins w:id="94" w:author="Rohde &amp; Schwarz" w:date="2022-04-22T14:09:00Z"/>
                <w:sz w:val="20"/>
                <w:szCs w:val="20"/>
              </w:rPr>
            </w:pPr>
            <w:ins w:id="95" w:author="Rohde &amp; Schwarz" w:date="2022-04-22T14:09:00Z">
              <w:r>
                <w:rPr>
                  <w:sz w:val="20"/>
                  <w:szCs w:val="20"/>
                </w:rPr>
                <w:t xml:space="preserve">B0 </w:t>
              </w:r>
            </w:ins>
          </w:p>
        </w:tc>
        <w:tc>
          <w:tcPr>
            <w:tcW w:w="1333" w:type="dxa"/>
          </w:tcPr>
          <w:p w14:paraId="12446BCC" w14:textId="77777777" w:rsidR="004C0066" w:rsidRDefault="004C0066">
            <w:pPr>
              <w:pStyle w:val="Default"/>
              <w:rPr>
                <w:ins w:id="96" w:author="Rohde &amp; Schwarz" w:date="2022-04-22T14:09:00Z"/>
                <w:sz w:val="20"/>
                <w:szCs w:val="20"/>
              </w:rPr>
            </w:pPr>
            <w:ins w:id="97" w:author="Rohde &amp; Schwarz" w:date="2022-04-22T14:09:00Z">
              <w:r>
                <w:rPr>
                  <w:sz w:val="20"/>
                  <w:szCs w:val="20"/>
                </w:rPr>
                <w:t xml:space="preserve">B0 </w:t>
              </w:r>
            </w:ins>
          </w:p>
        </w:tc>
        <w:tc>
          <w:tcPr>
            <w:tcW w:w="1333" w:type="dxa"/>
          </w:tcPr>
          <w:p w14:paraId="65E82A6D" w14:textId="77777777" w:rsidR="004C0066" w:rsidRDefault="004C0066">
            <w:pPr>
              <w:pStyle w:val="Default"/>
              <w:rPr>
                <w:ins w:id="98" w:author="Rohde &amp; Schwarz" w:date="2022-04-22T14:09:00Z"/>
                <w:sz w:val="20"/>
                <w:szCs w:val="20"/>
              </w:rPr>
            </w:pPr>
            <w:ins w:id="99" w:author="Rohde &amp; Schwarz" w:date="2022-04-22T14:09:00Z">
              <w:r>
                <w:rPr>
                  <w:sz w:val="20"/>
                  <w:szCs w:val="20"/>
                </w:rPr>
                <w:t xml:space="preserve">B0 </w:t>
              </w:r>
            </w:ins>
          </w:p>
        </w:tc>
      </w:tr>
      <w:tr w:rsidR="004C0066" w14:paraId="325C5AFE" w14:textId="77777777">
        <w:tblPrEx>
          <w:tblCellMar>
            <w:top w:w="0" w:type="dxa"/>
            <w:bottom w:w="0" w:type="dxa"/>
          </w:tblCellMar>
        </w:tblPrEx>
        <w:trPr>
          <w:trHeight w:val="93"/>
          <w:ins w:id="100" w:author="Rohde &amp; Schwarz" w:date="2022-04-22T14:09:00Z"/>
        </w:trPr>
        <w:tc>
          <w:tcPr>
            <w:tcW w:w="1333" w:type="dxa"/>
          </w:tcPr>
          <w:p w14:paraId="0F7A481F" w14:textId="77777777" w:rsidR="004C0066" w:rsidRDefault="004C0066">
            <w:pPr>
              <w:pStyle w:val="Default"/>
              <w:rPr>
                <w:ins w:id="101" w:author="Rohde &amp; Schwarz" w:date="2022-04-22T14:09:00Z"/>
                <w:sz w:val="20"/>
                <w:szCs w:val="20"/>
              </w:rPr>
            </w:pPr>
            <w:ins w:id="102" w:author="Rohde &amp; Schwarz" w:date="2022-04-22T14:09:00Z">
              <w:r>
                <w:rPr>
                  <w:sz w:val="20"/>
                  <w:szCs w:val="20"/>
                </w:rPr>
                <w:t xml:space="preserve">B1 </w:t>
              </w:r>
            </w:ins>
          </w:p>
        </w:tc>
        <w:tc>
          <w:tcPr>
            <w:tcW w:w="1333" w:type="dxa"/>
          </w:tcPr>
          <w:p w14:paraId="612D9258" w14:textId="77777777" w:rsidR="004C0066" w:rsidRDefault="004C0066">
            <w:pPr>
              <w:pStyle w:val="Default"/>
              <w:rPr>
                <w:ins w:id="103" w:author="Rohde &amp; Schwarz" w:date="2022-04-22T14:09:00Z"/>
                <w:sz w:val="20"/>
                <w:szCs w:val="20"/>
              </w:rPr>
            </w:pPr>
            <w:ins w:id="104" w:author="Rohde &amp; Schwarz" w:date="2022-04-22T14:09:00Z">
              <w:r>
                <w:rPr>
                  <w:sz w:val="20"/>
                  <w:szCs w:val="20"/>
                </w:rPr>
                <w:t xml:space="preserve">A1 </w:t>
              </w:r>
            </w:ins>
          </w:p>
        </w:tc>
        <w:tc>
          <w:tcPr>
            <w:tcW w:w="1333" w:type="dxa"/>
          </w:tcPr>
          <w:p w14:paraId="2C5425F1" w14:textId="77777777" w:rsidR="004C0066" w:rsidRDefault="004C0066">
            <w:pPr>
              <w:pStyle w:val="Default"/>
              <w:rPr>
                <w:ins w:id="105" w:author="Rohde &amp; Schwarz" w:date="2022-04-22T14:09:00Z"/>
                <w:sz w:val="20"/>
                <w:szCs w:val="20"/>
              </w:rPr>
            </w:pPr>
            <w:ins w:id="106" w:author="Rohde &amp; Schwarz" w:date="2022-04-22T14:09:00Z">
              <w:r>
                <w:rPr>
                  <w:sz w:val="20"/>
                  <w:szCs w:val="20"/>
                </w:rPr>
                <w:t xml:space="preserve">A1 </w:t>
              </w:r>
            </w:ins>
          </w:p>
        </w:tc>
        <w:tc>
          <w:tcPr>
            <w:tcW w:w="1333" w:type="dxa"/>
          </w:tcPr>
          <w:p w14:paraId="33405E93" w14:textId="77777777" w:rsidR="004C0066" w:rsidRDefault="004C0066">
            <w:pPr>
              <w:pStyle w:val="Default"/>
              <w:rPr>
                <w:ins w:id="107" w:author="Rohde &amp; Schwarz" w:date="2022-04-22T14:09:00Z"/>
                <w:sz w:val="20"/>
                <w:szCs w:val="20"/>
              </w:rPr>
            </w:pPr>
            <w:ins w:id="108" w:author="Rohde &amp; Schwarz" w:date="2022-04-22T14:09:00Z">
              <w:r>
                <w:rPr>
                  <w:sz w:val="20"/>
                  <w:szCs w:val="20"/>
                </w:rPr>
                <w:t xml:space="preserve">B1 </w:t>
              </w:r>
            </w:ins>
          </w:p>
        </w:tc>
        <w:tc>
          <w:tcPr>
            <w:tcW w:w="1333" w:type="dxa"/>
          </w:tcPr>
          <w:p w14:paraId="477906F1" w14:textId="77777777" w:rsidR="004C0066" w:rsidRDefault="004C0066">
            <w:pPr>
              <w:pStyle w:val="Default"/>
              <w:rPr>
                <w:ins w:id="109" w:author="Rohde &amp; Schwarz" w:date="2022-04-22T14:09:00Z"/>
                <w:sz w:val="20"/>
                <w:szCs w:val="20"/>
              </w:rPr>
            </w:pPr>
            <w:ins w:id="110" w:author="Rohde &amp; Schwarz" w:date="2022-04-22T14:09:00Z">
              <w:r>
                <w:rPr>
                  <w:sz w:val="20"/>
                  <w:szCs w:val="20"/>
                </w:rPr>
                <w:t xml:space="preserve">B1 </w:t>
              </w:r>
            </w:ins>
          </w:p>
        </w:tc>
        <w:tc>
          <w:tcPr>
            <w:tcW w:w="1333" w:type="dxa"/>
          </w:tcPr>
          <w:p w14:paraId="090C27B7" w14:textId="77777777" w:rsidR="004C0066" w:rsidRDefault="004C0066">
            <w:pPr>
              <w:pStyle w:val="Default"/>
              <w:rPr>
                <w:ins w:id="111" w:author="Rohde &amp; Schwarz" w:date="2022-04-22T14:09:00Z"/>
                <w:sz w:val="20"/>
                <w:szCs w:val="20"/>
              </w:rPr>
            </w:pPr>
            <w:ins w:id="112" w:author="Rohde &amp; Schwarz" w:date="2022-04-22T14:09:00Z">
              <w:r>
                <w:rPr>
                  <w:sz w:val="20"/>
                  <w:szCs w:val="20"/>
                </w:rPr>
                <w:t xml:space="preserve">B1 </w:t>
              </w:r>
            </w:ins>
          </w:p>
        </w:tc>
      </w:tr>
      <w:tr w:rsidR="004C0066" w14:paraId="5B84E5F0" w14:textId="77777777">
        <w:tblPrEx>
          <w:tblCellMar>
            <w:top w:w="0" w:type="dxa"/>
            <w:bottom w:w="0" w:type="dxa"/>
          </w:tblCellMar>
        </w:tblPrEx>
        <w:trPr>
          <w:trHeight w:val="93"/>
          <w:ins w:id="113" w:author="Rohde &amp; Schwarz" w:date="2022-04-22T14:09:00Z"/>
        </w:trPr>
        <w:tc>
          <w:tcPr>
            <w:tcW w:w="1333" w:type="dxa"/>
          </w:tcPr>
          <w:p w14:paraId="1C1B8F01" w14:textId="77777777" w:rsidR="004C0066" w:rsidRDefault="004C0066">
            <w:pPr>
              <w:pStyle w:val="Default"/>
              <w:rPr>
                <w:ins w:id="114" w:author="Rohde &amp; Schwarz" w:date="2022-04-22T14:09:00Z"/>
                <w:sz w:val="20"/>
                <w:szCs w:val="20"/>
              </w:rPr>
            </w:pPr>
            <w:ins w:id="115" w:author="Rohde &amp; Schwarz" w:date="2022-04-22T14:09:00Z">
              <w:r>
                <w:rPr>
                  <w:sz w:val="20"/>
                  <w:szCs w:val="20"/>
                </w:rPr>
                <w:t xml:space="preserve">B2 </w:t>
              </w:r>
            </w:ins>
          </w:p>
        </w:tc>
        <w:tc>
          <w:tcPr>
            <w:tcW w:w="1333" w:type="dxa"/>
          </w:tcPr>
          <w:p w14:paraId="6849CCD6" w14:textId="77777777" w:rsidR="004C0066" w:rsidRDefault="004C0066">
            <w:pPr>
              <w:pStyle w:val="Default"/>
              <w:rPr>
                <w:ins w:id="116" w:author="Rohde &amp; Schwarz" w:date="2022-04-22T14:09:00Z"/>
                <w:sz w:val="20"/>
                <w:szCs w:val="20"/>
              </w:rPr>
            </w:pPr>
            <w:ins w:id="117" w:author="Rohde &amp; Schwarz" w:date="2022-04-22T14:09:00Z">
              <w:r>
                <w:rPr>
                  <w:sz w:val="20"/>
                  <w:szCs w:val="20"/>
                </w:rPr>
                <w:t xml:space="preserve">A1 </w:t>
              </w:r>
            </w:ins>
          </w:p>
        </w:tc>
        <w:tc>
          <w:tcPr>
            <w:tcW w:w="1333" w:type="dxa"/>
          </w:tcPr>
          <w:p w14:paraId="724425C6" w14:textId="77777777" w:rsidR="004C0066" w:rsidRDefault="004C0066">
            <w:pPr>
              <w:pStyle w:val="Default"/>
              <w:rPr>
                <w:ins w:id="118" w:author="Rohde &amp; Schwarz" w:date="2022-04-22T14:09:00Z"/>
                <w:sz w:val="20"/>
                <w:szCs w:val="20"/>
              </w:rPr>
            </w:pPr>
            <w:ins w:id="119" w:author="Rohde &amp; Schwarz" w:date="2022-04-22T14:09:00Z">
              <w:r>
                <w:rPr>
                  <w:sz w:val="20"/>
                  <w:szCs w:val="20"/>
                </w:rPr>
                <w:t xml:space="preserve">A2 </w:t>
              </w:r>
            </w:ins>
          </w:p>
        </w:tc>
        <w:tc>
          <w:tcPr>
            <w:tcW w:w="1333" w:type="dxa"/>
          </w:tcPr>
          <w:p w14:paraId="3B6A1CAF" w14:textId="77777777" w:rsidR="004C0066" w:rsidRDefault="004C0066">
            <w:pPr>
              <w:pStyle w:val="Default"/>
              <w:rPr>
                <w:ins w:id="120" w:author="Rohde &amp; Schwarz" w:date="2022-04-22T14:09:00Z"/>
                <w:sz w:val="20"/>
                <w:szCs w:val="20"/>
              </w:rPr>
            </w:pPr>
            <w:ins w:id="121" w:author="Rohde &amp; Schwarz" w:date="2022-04-22T14:09:00Z">
              <w:r>
                <w:rPr>
                  <w:sz w:val="20"/>
                  <w:szCs w:val="20"/>
                </w:rPr>
                <w:t xml:space="preserve">B1 </w:t>
              </w:r>
            </w:ins>
          </w:p>
        </w:tc>
        <w:tc>
          <w:tcPr>
            <w:tcW w:w="1333" w:type="dxa"/>
          </w:tcPr>
          <w:p w14:paraId="70DB33DF" w14:textId="77777777" w:rsidR="004C0066" w:rsidRDefault="004C0066">
            <w:pPr>
              <w:pStyle w:val="Default"/>
              <w:rPr>
                <w:ins w:id="122" w:author="Rohde &amp; Schwarz" w:date="2022-04-22T14:09:00Z"/>
                <w:sz w:val="20"/>
                <w:szCs w:val="20"/>
              </w:rPr>
            </w:pPr>
            <w:ins w:id="123" w:author="Rohde &amp; Schwarz" w:date="2022-04-22T14:09:00Z">
              <w:r>
                <w:rPr>
                  <w:sz w:val="20"/>
                  <w:szCs w:val="20"/>
                </w:rPr>
                <w:t xml:space="preserve">B1 </w:t>
              </w:r>
            </w:ins>
          </w:p>
        </w:tc>
        <w:tc>
          <w:tcPr>
            <w:tcW w:w="1333" w:type="dxa"/>
          </w:tcPr>
          <w:p w14:paraId="2461EB19" w14:textId="77777777" w:rsidR="004C0066" w:rsidRDefault="004C0066">
            <w:pPr>
              <w:pStyle w:val="Default"/>
              <w:rPr>
                <w:ins w:id="124" w:author="Rohde &amp; Schwarz" w:date="2022-04-22T14:09:00Z"/>
                <w:sz w:val="20"/>
                <w:szCs w:val="20"/>
              </w:rPr>
            </w:pPr>
            <w:ins w:id="125" w:author="Rohde &amp; Schwarz" w:date="2022-04-22T14:09:00Z">
              <w:r>
                <w:rPr>
                  <w:sz w:val="20"/>
                  <w:szCs w:val="20"/>
                </w:rPr>
                <w:t xml:space="preserve">B2 </w:t>
              </w:r>
            </w:ins>
          </w:p>
        </w:tc>
      </w:tr>
    </w:tbl>
    <w:p w14:paraId="2D2A0FF2" w14:textId="1C041CB0" w:rsidR="004C0066" w:rsidRDefault="004C0066" w:rsidP="004C0066">
      <w:pPr>
        <w:rPr>
          <w:ins w:id="126" w:author="Rohde &amp; Schwarz" w:date="2022-04-22T14:10:00Z"/>
          <w:rFonts w:eastAsia="MS Gothic"/>
        </w:rPr>
      </w:pPr>
    </w:p>
    <w:p w14:paraId="64CD55BD" w14:textId="42D9DC85" w:rsidR="004C0066" w:rsidRPr="0070279E" w:rsidRDefault="004C0066" w:rsidP="004C0066">
      <w:pPr>
        <w:rPr>
          <w:ins w:id="127" w:author="Rohde &amp; Schwarz" w:date="2022-04-22T14:10:00Z"/>
          <w:rPrChange w:id="128" w:author="Rohde &amp; Schwarz" w:date="2022-04-22T14:11:00Z">
            <w:rPr>
              <w:ins w:id="129" w:author="Rohde &amp; Schwarz" w:date="2022-04-22T14:10:00Z"/>
              <w:sz w:val="22"/>
              <w:szCs w:val="22"/>
            </w:rPr>
          </w:rPrChange>
        </w:rPr>
      </w:pPr>
      <w:ins w:id="130" w:author="Rohde &amp; Schwarz" w:date="2022-04-22T14:10:00Z">
        <w:r w:rsidRPr="0070279E">
          <w:rPr>
            <w:rPrChange w:id="131" w:author="Rohde &amp; Schwarz" w:date="2022-04-22T14:11:00Z">
              <w:rPr>
                <w:sz w:val="22"/>
                <w:szCs w:val="22"/>
              </w:rPr>
            </w:rPrChange>
          </w:rPr>
          <w:t xml:space="preserve">Note 2: This table applies only to received SDP Offers compliant with this PRD, i.e. including A1, if B0 or B1 are listed first and including A2, if B2 is listed first. </w:t>
        </w:r>
      </w:ins>
    </w:p>
    <w:p w14:paraId="1ACD47FF" w14:textId="35ADEA01" w:rsidR="0070279E" w:rsidRDefault="0070279E" w:rsidP="0070279E">
      <w:pPr>
        <w:pStyle w:val="Default"/>
        <w:rPr>
          <w:ins w:id="132" w:author="Rohde &amp; Schwarz" w:date="2022-04-22T14:11:00Z"/>
          <w:rFonts w:ascii="Times New Roman" w:hAnsi="Times New Roman" w:cs="Times New Roman"/>
          <w:color w:val="auto"/>
          <w:sz w:val="20"/>
          <w:szCs w:val="20"/>
          <w:lang w:val="en-GB" w:eastAsia="en-US"/>
        </w:rPr>
      </w:pPr>
      <w:ins w:id="133" w:author="Rohde &amp; Schwarz" w:date="2022-04-22T14:10:00Z">
        <w:r w:rsidRPr="0070279E">
          <w:rPr>
            <w:rFonts w:ascii="Times New Roman" w:hAnsi="Times New Roman" w:cs="Times New Roman"/>
            <w:color w:val="auto"/>
            <w:sz w:val="20"/>
            <w:szCs w:val="20"/>
            <w:lang w:val="en-GB" w:eastAsia="en-US"/>
            <w:rPrChange w:id="134" w:author="Rohde &amp; Schwarz" w:date="2022-04-22T14:11:00Z">
              <w:rPr>
                <w:sz w:val="22"/>
                <w:szCs w:val="22"/>
              </w:rPr>
            </w:rPrChange>
          </w:rPr>
          <w:t xml:space="preserve">If the selected EVS configuration is A1, B0 or B1 then "mode set = 0,1,2" must be included in the SDP answer. </w:t>
        </w:r>
      </w:ins>
    </w:p>
    <w:p w14:paraId="6BF70486" w14:textId="77777777" w:rsidR="0070279E" w:rsidRPr="0070279E" w:rsidRDefault="0070279E" w:rsidP="0070279E">
      <w:pPr>
        <w:pStyle w:val="Default"/>
        <w:rPr>
          <w:ins w:id="135" w:author="Rohde &amp; Schwarz" w:date="2022-04-22T14:10:00Z"/>
          <w:rFonts w:ascii="Times New Roman" w:hAnsi="Times New Roman" w:cs="Times New Roman"/>
          <w:color w:val="auto"/>
          <w:sz w:val="20"/>
          <w:szCs w:val="20"/>
          <w:lang w:val="en-GB" w:eastAsia="en-US"/>
          <w:rPrChange w:id="136" w:author="Rohde &amp; Schwarz" w:date="2022-04-22T14:11:00Z">
            <w:rPr>
              <w:ins w:id="137" w:author="Rohde &amp; Schwarz" w:date="2022-04-22T14:10:00Z"/>
              <w:sz w:val="22"/>
              <w:szCs w:val="22"/>
            </w:rPr>
          </w:rPrChange>
        </w:rPr>
      </w:pPr>
    </w:p>
    <w:p w14:paraId="504FB363" w14:textId="7E75728D" w:rsidR="0070279E" w:rsidRDefault="0070279E" w:rsidP="0070279E">
      <w:pPr>
        <w:pStyle w:val="Default"/>
        <w:rPr>
          <w:ins w:id="138" w:author="Rohde &amp; Schwarz" w:date="2022-04-22T14:11:00Z"/>
          <w:rFonts w:ascii="Times New Roman" w:hAnsi="Times New Roman" w:cs="Times New Roman"/>
          <w:color w:val="auto"/>
          <w:sz w:val="20"/>
          <w:szCs w:val="20"/>
          <w:lang w:val="en-GB" w:eastAsia="en-US"/>
        </w:rPr>
      </w:pPr>
      <w:ins w:id="139" w:author="Rohde &amp; Schwarz" w:date="2022-04-22T14:10:00Z">
        <w:r w:rsidRPr="0070279E">
          <w:rPr>
            <w:rFonts w:ascii="Times New Roman" w:hAnsi="Times New Roman" w:cs="Times New Roman"/>
            <w:color w:val="auto"/>
            <w:sz w:val="20"/>
            <w:szCs w:val="20"/>
            <w:lang w:val="en-GB" w:eastAsia="en-US"/>
            <w:rPrChange w:id="140" w:author="Rohde &amp; Schwarz" w:date="2022-04-22T14:11:00Z">
              <w:rPr>
                <w:sz w:val="22"/>
                <w:szCs w:val="22"/>
              </w:rPr>
            </w:rPrChange>
          </w:rPr>
          <w:t xml:space="preserve">The UE must add only SDP parameters that are applicable to EVS in the SDP answer that are already present in the corresponding received and accepted SDP Offer. If SDP parameters applicable to EVS, are included in the accepted SDP offer, then the UE must handle these parameters as specified in 3GPP TS 26.445 [58]. </w:t>
        </w:r>
      </w:ins>
    </w:p>
    <w:p w14:paraId="7AB87E62" w14:textId="77777777" w:rsidR="0070279E" w:rsidRPr="0070279E" w:rsidRDefault="0070279E" w:rsidP="0070279E">
      <w:pPr>
        <w:pStyle w:val="Default"/>
        <w:rPr>
          <w:ins w:id="141" w:author="Rohde &amp; Schwarz" w:date="2022-04-22T14:10:00Z"/>
          <w:rFonts w:ascii="Times New Roman" w:hAnsi="Times New Roman" w:cs="Times New Roman"/>
          <w:color w:val="auto"/>
          <w:sz w:val="20"/>
          <w:szCs w:val="20"/>
          <w:lang w:val="en-GB" w:eastAsia="en-US"/>
          <w:rPrChange w:id="142" w:author="Rohde &amp; Schwarz" w:date="2022-04-22T14:11:00Z">
            <w:rPr>
              <w:ins w:id="143" w:author="Rohde &amp; Schwarz" w:date="2022-04-22T14:10:00Z"/>
              <w:sz w:val="22"/>
              <w:szCs w:val="22"/>
            </w:rPr>
          </w:rPrChange>
        </w:rPr>
      </w:pPr>
    </w:p>
    <w:p w14:paraId="1CA1CE2F" w14:textId="12D57CDA" w:rsidR="0070279E" w:rsidRDefault="0070279E" w:rsidP="0070279E">
      <w:pPr>
        <w:pStyle w:val="Default"/>
        <w:rPr>
          <w:ins w:id="144" w:author="Rohde &amp; Schwarz" w:date="2022-04-22T14:11:00Z"/>
          <w:rFonts w:ascii="Times New Roman" w:hAnsi="Times New Roman" w:cs="Times New Roman"/>
          <w:color w:val="auto"/>
          <w:sz w:val="20"/>
          <w:szCs w:val="20"/>
          <w:lang w:val="en-GB" w:eastAsia="en-US"/>
        </w:rPr>
      </w:pPr>
      <w:ins w:id="145" w:author="Rohde &amp; Schwarz" w:date="2022-04-22T14:10:00Z">
        <w:r w:rsidRPr="0070279E">
          <w:rPr>
            <w:rFonts w:ascii="Times New Roman" w:hAnsi="Times New Roman" w:cs="Times New Roman"/>
            <w:color w:val="auto"/>
            <w:sz w:val="20"/>
            <w:szCs w:val="20"/>
            <w:lang w:val="en-GB" w:eastAsia="en-US"/>
            <w:rPrChange w:id="146" w:author="Rohde &amp; Schwarz" w:date="2022-04-22T14:11:00Z">
              <w:rPr>
                <w:sz w:val="22"/>
                <w:szCs w:val="22"/>
              </w:rPr>
            </w:rPrChange>
          </w:rPr>
          <w:t xml:space="preserve">If the SDP parameter ch-aw-recv is present in the corresponding received and accepted SDP offer, then the SDP parameter ch-aw-recv must be included in the SDP answer with the same value as received. </w:t>
        </w:r>
      </w:ins>
    </w:p>
    <w:p w14:paraId="2323656E" w14:textId="77777777" w:rsidR="0070279E" w:rsidRPr="0070279E" w:rsidRDefault="0070279E" w:rsidP="0070279E">
      <w:pPr>
        <w:pStyle w:val="Default"/>
        <w:rPr>
          <w:ins w:id="147" w:author="Rohde &amp; Schwarz" w:date="2022-04-22T14:10:00Z"/>
          <w:rFonts w:ascii="Times New Roman" w:hAnsi="Times New Roman" w:cs="Times New Roman"/>
          <w:color w:val="auto"/>
          <w:sz w:val="20"/>
          <w:szCs w:val="20"/>
          <w:lang w:val="en-GB" w:eastAsia="en-US"/>
          <w:rPrChange w:id="148" w:author="Rohde &amp; Schwarz" w:date="2022-04-22T14:11:00Z">
            <w:rPr>
              <w:ins w:id="149" w:author="Rohde &amp; Schwarz" w:date="2022-04-22T14:10:00Z"/>
              <w:sz w:val="22"/>
              <w:szCs w:val="22"/>
            </w:rPr>
          </w:rPrChange>
        </w:rPr>
      </w:pPr>
    </w:p>
    <w:p w14:paraId="3AEDA518" w14:textId="066FA629" w:rsidR="004C0066" w:rsidRPr="0070279E" w:rsidRDefault="0070279E" w:rsidP="0070279E">
      <w:pPr>
        <w:rPr>
          <w:ins w:id="150" w:author="Rohde &amp; Schwarz" w:date="2022-04-22T14:05:00Z"/>
          <w:rPrChange w:id="151" w:author="Rohde &amp; Schwarz" w:date="2022-04-22T14:11:00Z">
            <w:rPr>
              <w:ins w:id="152" w:author="Rohde &amp; Schwarz" w:date="2022-04-22T14:05:00Z"/>
              <w:rFonts w:eastAsia="MS Gothic"/>
            </w:rPr>
          </w:rPrChange>
        </w:rPr>
        <w:pPrChange w:id="153" w:author="Rohde &amp; Schwarz" w:date="2022-04-22T14:06:00Z">
          <w:pPr>
            <w:pStyle w:val="H6"/>
          </w:pPr>
        </w:pPrChange>
      </w:pPr>
      <w:ins w:id="154" w:author="Rohde &amp; Schwarz" w:date="2022-04-22T14:10:00Z">
        <w:r w:rsidRPr="0070279E">
          <w:rPr>
            <w:rPrChange w:id="155" w:author="Rohde &amp; Schwarz" w:date="2022-04-22T14:11:00Z">
              <w:rPr>
                <w:sz w:val="22"/>
                <w:szCs w:val="22"/>
              </w:rPr>
            </w:rPrChange>
          </w:rPr>
          <w:t xml:space="preserve">Default values as specified in 3GPP TS 26.445 [58] apply for all other SDP parameters applicable to EVS that are not included in the SDP Answer </w:t>
        </w:r>
      </w:ins>
    </w:p>
    <w:p w14:paraId="6927FD08" w14:textId="77777777" w:rsidR="00E10930" w:rsidRPr="00CD03F3" w:rsidRDefault="00E10930" w:rsidP="00E10930">
      <w:pPr>
        <w:pStyle w:val="H6"/>
        <w:rPr>
          <w:rFonts w:eastAsia="MS Gothic"/>
        </w:rPr>
      </w:pPr>
      <w:r w:rsidRPr="00CD03F3">
        <w:rPr>
          <w:rFonts w:eastAsia="MS Gothic"/>
        </w:rPr>
        <w:t>7.6.3</w:t>
      </w:r>
      <w:r w:rsidRPr="00CD03F3">
        <w:rPr>
          <w:rFonts w:eastAsia="MS Gothic"/>
        </w:rPr>
        <w:tab/>
        <w:t>Test description</w:t>
      </w:r>
      <w:bookmarkEnd w:id="27"/>
      <w:bookmarkEnd w:id="28"/>
      <w:bookmarkEnd w:id="29"/>
      <w:bookmarkEnd w:id="30"/>
      <w:bookmarkEnd w:id="31"/>
      <w:bookmarkEnd w:id="32"/>
    </w:p>
    <w:p w14:paraId="3E2306FB" w14:textId="77777777" w:rsidR="00E10930" w:rsidRPr="00CD03F3" w:rsidRDefault="00E10930" w:rsidP="00E10930">
      <w:pPr>
        <w:pStyle w:val="H6"/>
      </w:pPr>
      <w:bookmarkStart w:id="156" w:name="_Toc43210221"/>
      <w:bookmarkStart w:id="157" w:name="_Toc51948447"/>
      <w:bookmarkStart w:id="158" w:name="_Toc52162520"/>
      <w:bookmarkStart w:id="159" w:name="_Toc60916124"/>
      <w:r w:rsidRPr="00CD03F3">
        <w:t>7.6.3.1</w:t>
      </w:r>
      <w:r w:rsidRPr="00CD03F3">
        <w:tab/>
        <w:t>Pre-test conditions</w:t>
      </w:r>
      <w:bookmarkEnd w:id="156"/>
      <w:bookmarkEnd w:id="157"/>
      <w:bookmarkEnd w:id="158"/>
      <w:bookmarkEnd w:id="159"/>
    </w:p>
    <w:p w14:paraId="60CF9450" w14:textId="77777777" w:rsidR="00E10930" w:rsidRPr="00CD03F3" w:rsidRDefault="00E10930" w:rsidP="00E10930">
      <w:pPr>
        <w:pStyle w:val="H6"/>
        <w:rPr>
          <w:rFonts w:cs="Arial"/>
        </w:rPr>
      </w:pPr>
      <w:r w:rsidRPr="00CD03F3">
        <w:rPr>
          <w:rFonts w:cs="Arial"/>
        </w:rPr>
        <w:t>System Simulator:</w:t>
      </w:r>
    </w:p>
    <w:p w14:paraId="1679A5B2" w14:textId="77777777" w:rsidR="00E10930" w:rsidRPr="00CD03F3" w:rsidRDefault="00E10930" w:rsidP="00E10930">
      <w:pPr>
        <w:pStyle w:val="B1"/>
      </w:pPr>
      <w:r w:rsidRPr="00CD03F3">
        <w:t>-</w:t>
      </w:r>
      <w:r w:rsidRPr="00CD03F3">
        <w:tab/>
      </w:r>
      <w:bookmarkStart w:id="160" w:name="OLE_LINK16"/>
      <w:r w:rsidRPr="00CD03F3">
        <w:t>1 NR Cell connected to 5GC, default parameters.</w:t>
      </w:r>
      <w:bookmarkEnd w:id="160"/>
    </w:p>
    <w:p w14:paraId="53D64EF7" w14:textId="77777777" w:rsidR="00E10930" w:rsidRPr="00CD03F3" w:rsidRDefault="00E10930" w:rsidP="00E10930">
      <w:pPr>
        <w:pStyle w:val="H6"/>
      </w:pPr>
      <w:r w:rsidRPr="00CD03F3">
        <w:t>UE:</w:t>
      </w:r>
    </w:p>
    <w:p w14:paraId="5FA04780" w14:textId="77777777" w:rsidR="00E10930" w:rsidRPr="00CD03F3" w:rsidRDefault="00E10930" w:rsidP="00E10930">
      <w:pPr>
        <w:pStyle w:val="B1"/>
      </w:pPr>
      <w:r w:rsidRPr="00CD03F3">
        <w:t>-</w:t>
      </w:r>
      <w:r w:rsidRPr="00CD03F3">
        <w:tab/>
      </w:r>
      <w:r w:rsidRPr="00CD03F3">
        <w:rPr>
          <w:snapToGrid w:val="0"/>
        </w:rPr>
        <w:t>UE contains either ISIM and USIM applications or only USIM application on UICC.</w:t>
      </w:r>
    </w:p>
    <w:p w14:paraId="22E3D750" w14:textId="77777777" w:rsidR="00E10930" w:rsidRPr="00CD03F3" w:rsidRDefault="00E10930" w:rsidP="00E10930">
      <w:pPr>
        <w:pStyle w:val="B1"/>
        <w:rPr>
          <w:snapToGrid w:val="0"/>
        </w:rPr>
      </w:pPr>
      <w:r w:rsidRPr="00CD03F3">
        <w:lastRenderedPageBreak/>
        <w:t>-</w:t>
      </w:r>
      <w:r w:rsidRPr="00CD03F3">
        <w:tab/>
      </w:r>
      <w:bookmarkStart w:id="161" w:name="OLE_LINK15"/>
      <w:r w:rsidRPr="00CD03F3">
        <w:rPr>
          <w:snapToGrid w:val="0"/>
        </w:rPr>
        <w:t>UE is configured to register for IMS after switch on.</w:t>
      </w:r>
      <w:bookmarkEnd w:id="161"/>
    </w:p>
    <w:p w14:paraId="19C7DB6D" w14:textId="77777777" w:rsidR="00E10930" w:rsidRPr="00CD03F3" w:rsidRDefault="00E10930" w:rsidP="00E10930">
      <w:pPr>
        <w:pStyle w:val="B1"/>
        <w:rPr>
          <w:snapToGrid w:val="0"/>
        </w:rPr>
      </w:pPr>
      <w:r w:rsidRPr="00CD03F3">
        <w:t>-</w:t>
      </w:r>
      <w:r w:rsidRPr="00CD03F3">
        <w:tab/>
        <w:t xml:space="preserve">The </w:t>
      </w:r>
      <w:r w:rsidRPr="00CD03F3">
        <w:rPr>
          <w:snapToGrid w:val="0"/>
        </w:rPr>
        <w:t>UE is configured to use preconditions.</w:t>
      </w:r>
    </w:p>
    <w:p w14:paraId="2339A364" w14:textId="77777777" w:rsidR="00E10930" w:rsidRPr="00CD03F3" w:rsidRDefault="00E10930" w:rsidP="00E10930">
      <w:pPr>
        <w:pStyle w:val="H6"/>
        <w:rPr>
          <w:rFonts w:cs="Arial"/>
        </w:rPr>
      </w:pPr>
      <w:r w:rsidRPr="00CD03F3">
        <w:rPr>
          <w:rFonts w:cs="Arial"/>
        </w:rPr>
        <w:t>Preamble:</w:t>
      </w:r>
    </w:p>
    <w:p w14:paraId="753DEF0B" w14:textId="77777777" w:rsidR="00E10930" w:rsidRPr="00CD03F3" w:rsidRDefault="00E10930" w:rsidP="00E10930">
      <w:pPr>
        <w:pStyle w:val="B1"/>
      </w:pPr>
      <w:r w:rsidRPr="00CD03F3">
        <w:t>-</w:t>
      </w:r>
      <w:r w:rsidRPr="00CD03F3">
        <w:tab/>
        <w:t>The UE is in test state 1N-A (TS 38.508-1 [21]) and registered to IMS.</w:t>
      </w:r>
    </w:p>
    <w:p w14:paraId="64087048" w14:textId="77777777" w:rsidR="00E10930" w:rsidRPr="00CD03F3" w:rsidRDefault="00E10930" w:rsidP="00E10930">
      <w:pPr>
        <w:pStyle w:val="H6"/>
        <w:rPr>
          <w:snapToGrid w:val="0"/>
        </w:rPr>
      </w:pPr>
      <w:bookmarkStart w:id="162" w:name="_Toc43210222"/>
      <w:bookmarkStart w:id="163" w:name="_Toc51948448"/>
      <w:bookmarkStart w:id="164" w:name="_Toc52162521"/>
      <w:bookmarkStart w:id="165" w:name="_Toc60916125"/>
      <w:r w:rsidRPr="00CD03F3">
        <w:t>7.6.3.2</w:t>
      </w:r>
      <w:r w:rsidRPr="00CD03F3">
        <w:tab/>
      </w:r>
      <w:r w:rsidRPr="00CD03F3">
        <w:rPr>
          <w:snapToGrid w:val="0"/>
        </w:rPr>
        <w:t>Test procedure sequence</w:t>
      </w:r>
      <w:bookmarkEnd w:id="162"/>
      <w:bookmarkEnd w:id="163"/>
      <w:bookmarkEnd w:id="164"/>
      <w:bookmarkEnd w:id="165"/>
    </w:p>
    <w:p w14:paraId="32C85A97" w14:textId="77777777" w:rsidR="00E10930" w:rsidRPr="00CD03F3" w:rsidRDefault="00E10930" w:rsidP="00E10930">
      <w:pPr>
        <w:pStyle w:val="TH"/>
        <w:rPr>
          <w:rFonts w:cs="Arial"/>
        </w:rPr>
      </w:pPr>
      <w:r w:rsidRPr="00CD03F3">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E10930" w:rsidRPr="00CD03F3" w14:paraId="0C3F79BE" w14:textId="77777777" w:rsidTr="00014FE7">
        <w:trPr>
          <w:gridAfter w:val="1"/>
          <w:wAfter w:w="113" w:type="dxa"/>
          <w:jc w:val="center"/>
        </w:trPr>
        <w:tc>
          <w:tcPr>
            <w:tcW w:w="567" w:type="dxa"/>
            <w:gridSpan w:val="2"/>
            <w:tcBorders>
              <w:bottom w:val="nil"/>
            </w:tcBorders>
          </w:tcPr>
          <w:p w14:paraId="4B4823ED" w14:textId="77777777" w:rsidR="00E10930" w:rsidRPr="00CD03F3" w:rsidRDefault="00E10930" w:rsidP="00014FE7">
            <w:pPr>
              <w:pStyle w:val="TAH"/>
              <w:ind w:left="400" w:hanging="400"/>
            </w:pPr>
            <w:r w:rsidRPr="00CD03F3">
              <w:t>St</w:t>
            </w:r>
          </w:p>
        </w:tc>
        <w:tc>
          <w:tcPr>
            <w:tcW w:w="3968" w:type="dxa"/>
            <w:gridSpan w:val="2"/>
          </w:tcPr>
          <w:p w14:paraId="29972978" w14:textId="77777777" w:rsidR="00E10930" w:rsidRPr="00CD03F3" w:rsidRDefault="00E10930" w:rsidP="00014FE7">
            <w:pPr>
              <w:pStyle w:val="TAH"/>
              <w:ind w:left="400" w:hanging="400"/>
            </w:pPr>
            <w:r w:rsidRPr="00CD03F3">
              <w:t>Procedure</w:t>
            </w:r>
          </w:p>
        </w:tc>
        <w:tc>
          <w:tcPr>
            <w:tcW w:w="3684" w:type="dxa"/>
            <w:gridSpan w:val="4"/>
          </w:tcPr>
          <w:p w14:paraId="271EA96D" w14:textId="77777777" w:rsidR="00E10930" w:rsidRPr="00CD03F3" w:rsidRDefault="00E10930" w:rsidP="00014FE7">
            <w:pPr>
              <w:pStyle w:val="TAH"/>
              <w:ind w:left="400" w:hanging="400"/>
            </w:pPr>
            <w:r w:rsidRPr="00CD03F3">
              <w:t>Message Sequence</w:t>
            </w:r>
          </w:p>
        </w:tc>
        <w:tc>
          <w:tcPr>
            <w:tcW w:w="567" w:type="dxa"/>
            <w:gridSpan w:val="2"/>
            <w:tcBorders>
              <w:bottom w:val="nil"/>
            </w:tcBorders>
          </w:tcPr>
          <w:p w14:paraId="5E56835A" w14:textId="77777777" w:rsidR="00E10930" w:rsidRPr="00CD03F3" w:rsidRDefault="00E10930" w:rsidP="00014FE7">
            <w:pPr>
              <w:pStyle w:val="TAH"/>
            </w:pPr>
            <w:r w:rsidRPr="00CD03F3">
              <w:t>TP</w:t>
            </w:r>
          </w:p>
        </w:tc>
        <w:tc>
          <w:tcPr>
            <w:tcW w:w="850" w:type="dxa"/>
            <w:gridSpan w:val="2"/>
            <w:tcBorders>
              <w:bottom w:val="nil"/>
            </w:tcBorders>
          </w:tcPr>
          <w:p w14:paraId="37F9FBD9" w14:textId="77777777" w:rsidR="00E10930" w:rsidRPr="00CD03F3" w:rsidRDefault="00E10930" w:rsidP="00014FE7">
            <w:pPr>
              <w:pStyle w:val="TAH"/>
            </w:pPr>
            <w:r w:rsidRPr="00CD03F3">
              <w:t>Verdict</w:t>
            </w:r>
          </w:p>
        </w:tc>
      </w:tr>
      <w:tr w:rsidR="00E10930" w:rsidRPr="00CD03F3" w14:paraId="6238EA35" w14:textId="77777777" w:rsidTr="00014FE7">
        <w:trPr>
          <w:gridAfter w:val="1"/>
          <w:wAfter w:w="113" w:type="dxa"/>
          <w:jc w:val="center"/>
        </w:trPr>
        <w:tc>
          <w:tcPr>
            <w:tcW w:w="567" w:type="dxa"/>
            <w:gridSpan w:val="2"/>
            <w:tcBorders>
              <w:top w:val="nil"/>
            </w:tcBorders>
          </w:tcPr>
          <w:p w14:paraId="7A2E338E" w14:textId="77777777" w:rsidR="00E10930" w:rsidRPr="00CD03F3" w:rsidRDefault="00E10930" w:rsidP="00014FE7">
            <w:pPr>
              <w:pStyle w:val="TAH"/>
            </w:pPr>
          </w:p>
        </w:tc>
        <w:tc>
          <w:tcPr>
            <w:tcW w:w="3968" w:type="dxa"/>
            <w:gridSpan w:val="2"/>
          </w:tcPr>
          <w:p w14:paraId="597CBE01" w14:textId="77777777" w:rsidR="00E10930" w:rsidRPr="00CD03F3" w:rsidRDefault="00E10930" w:rsidP="00014FE7">
            <w:pPr>
              <w:pStyle w:val="TAH"/>
            </w:pPr>
          </w:p>
        </w:tc>
        <w:tc>
          <w:tcPr>
            <w:tcW w:w="708" w:type="dxa"/>
            <w:gridSpan w:val="2"/>
          </w:tcPr>
          <w:p w14:paraId="21920A1A" w14:textId="77777777" w:rsidR="00E10930" w:rsidRPr="00CD03F3" w:rsidRDefault="00E10930" w:rsidP="00014FE7">
            <w:pPr>
              <w:pStyle w:val="TAH"/>
            </w:pPr>
            <w:r w:rsidRPr="00CD03F3">
              <w:t>U - S</w:t>
            </w:r>
          </w:p>
        </w:tc>
        <w:tc>
          <w:tcPr>
            <w:tcW w:w="2976" w:type="dxa"/>
            <w:gridSpan w:val="2"/>
          </w:tcPr>
          <w:p w14:paraId="7A9A43D6" w14:textId="77777777" w:rsidR="00E10930" w:rsidRPr="00CD03F3" w:rsidRDefault="00E10930" w:rsidP="00014FE7">
            <w:pPr>
              <w:pStyle w:val="TAH"/>
            </w:pPr>
            <w:r w:rsidRPr="00CD03F3">
              <w:t>Message</w:t>
            </w:r>
          </w:p>
        </w:tc>
        <w:tc>
          <w:tcPr>
            <w:tcW w:w="567" w:type="dxa"/>
            <w:gridSpan w:val="2"/>
            <w:tcBorders>
              <w:top w:val="nil"/>
            </w:tcBorders>
          </w:tcPr>
          <w:p w14:paraId="0B295205" w14:textId="77777777" w:rsidR="00E10930" w:rsidRPr="00CD03F3" w:rsidRDefault="00E10930" w:rsidP="00014FE7">
            <w:pPr>
              <w:pStyle w:val="TAH"/>
            </w:pPr>
          </w:p>
        </w:tc>
        <w:tc>
          <w:tcPr>
            <w:tcW w:w="850" w:type="dxa"/>
            <w:gridSpan w:val="2"/>
            <w:tcBorders>
              <w:top w:val="nil"/>
            </w:tcBorders>
          </w:tcPr>
          <w:p w14:paraId="4B3C453C" w14:textId="77777777" w:rsidR="00E10930" w:rsidRPr="00CD03F3" w:rsidRDefault="00E10930" w:rsidP="00014FE7">
            <w:pPr>
              <w:pStyle w:val="TAH"/>
            </w:pPr>
          </w:p>
        </w:tc>
      </w:tr>
      <w:tr w:rsidR="00E10930" w:rsidRPr="00CD03F3" w14:paraId="0D319F09" w14:textId="77777777" w:rsidTr="00014FE7">
        <w:trPr>
          <w:gridAfter w:val="1"/>
          <w:wAfter w:w="113" w:type="dxa"/>
          <w:jc w:val="center"/>
        </w:trPr>
        <w:tc>
          <w:tcPr>
            <w:tcW w:w="567" w:type="dxa"/>
            <w:gridSpan w:val="2"/>
          </w:tcPr>
          <w:p w14:paraId="3C7DE42C" w14:textId="77777777" w:rsidR="00E10930" w:rsidRPr="00CD03F3" w:rsidRDefault="00E10930" w:rsidP="00014FE7">
            <w:pPr>
              <w:pStyle w:val="TAC"/>
              <w:rPr>
                <w:lang w:eastAsia="zh-CN"/>
              </w:rPr>
            </w:pPr>
            <w:r w:rsidRPr="00CD03F3">
              <w:rPr>
                <w:lang w:eastAsia="zh-CN"/>
              </w:rPr>
              <w:t>0A-0H</w:t>
            </w:r>
          </w:p>
        </w:tc>
        <w:tc>
          <w:tcPr>
            <w:tcW w:w="3968" w:type="dxa"/>
            <w:gridSpan w:val="2"/>
          </w:tcPr>
          <w:p w14:paraId="44A73B8F" w14:textId="77777777" w:rsidR="00E10930" w:rsidRPr="00CD03F3" w:rsidRDefault="00E10930" w:rsidP="00014FE7">
            <w:pPr>
              <w:pStyle w:val="TAL"/>
            </w:pPr>
            <w:r w:rsidRPr="00CD03F3">
              <w:t>Steps 1-8 of generic procedure specified in Table 4.9.16.2.2-1 of TS 38.508-1 [21] are performed.</w:t>
            </w:r>
          </w:p>
        </w:tc>
        <w:tc>
          <w:tcPr>
            <w:tcW w:w="708" w:type="dxa"/>
            <w:gridSpan w:val="2"/>
          </w:tcPr>
          <w:p w14:paraId="5EA4B30A" w14:textId="77777777" w:rsidR="00E10930" w:rsidRPr="00CD03F3" w:rsidRDefault="00E10930" w:rsidP="00014FE7">
            <w:pPr>
              <w:pStyle w:val="TAC"/>
              <w:rPr>
                <w:lang w:eastAsia="zh-CN"/>
              </w:rPr>
            </w:pPr>
            <w:r w:rsidRPr="00CD03F3">
              <w:rPr>
                <w:lang w:eastAsia="zh-CN"/>
              </w:rPr>
              <w:t>-</w:t>
            </w:r>
          </w:p>
        </w:tc>
        <w:tc>
          <w:tcPr>
            <w:tcW w:w="2976" w:type="dxa"/>
            <w:gridSpan w:val="2"/>
          </w:tcPr>
          <w:p w14:paraId="6F757B85" w14:textId="77777777" w:rsidR="00E10930" w:rsidRPr="00CD03F3" w:rsidRDefault="00E10930" w:rsidP="00014FE7">
            <w:pPr>
              <w:pStyle w:val="TAL"/>
              <w:rPr>
                <w:rFonts w:eastAsia="MS Gothic"/>
              </w:rPr>
            </w:pPr>
            <w:r w:rsidRPr="00CD03F3">
              <w:rPr>
                <w:lang w:eastAsia="zh-CN"/>
              </w:rPr>
              <w:t>-</w:t>
            </w:r>
          </w:p>
        </w:tc>
        <w:tc>
          <w:tcPr>
            <w:tcW w:w="567" w:type="dxa"/>
            <w:gridSpan w:val="2"/>
          </w:tcPr>
          <w:p w14:paraId="091084F2" w14:textId="77777777" w:rsidR="00E10930" w:rsidRPr="00CD03F3" w:rsidRDefault="00E10930" w:rsidP="00014FE7">
            <w:pPr>
              <w:pStyle w:val="TAC"/>
              <w:rPr>
                <w:lang w:eastAsia="zh-CN"/>
              </w:rPr>
            </w:pPr>
            <w:r>
              <w:rPr>
                <w:lang w:eastAsia="zh-CN"/>
              </w:rPr>
              <w:t>-</w:t>
            </w:r>
          </w:p>
        </w:tc>
        <w:tc>
          <w:tcPr>
            <w:tcW w:w="850" w:type="dxa"/>
            <w:gridSpan w:val="2"/>
          </w:tcPr>
          <w:p w14:paraId="59C8F37B" w14:textId="77777777" w:rsidR="00E10930" w:rsidRPr="00CD03F3" w:rsidRDefault="00E10930" w:rsidP="00014FE7">
            <w:pPr>
              <w:pStyle w:val="TAC"/>
              <w:rPr>
                <w:lang w:eastAsia="zh-CN"/>
              </w:rPr>
            </w:pPr>
            <w:r>
              <w:rPr>
                <w:lang w:eastAsia="zh-CN"/>
              </w:rPr>
              <w:t>-</w:t>
            </w:r>
          </w:p>
        </w:tc>
      </w:tr>
      <w:tr w:rsidR="00E10930" w:rsidRPr="00CD03F3" w14:paraId="24FB005A" w14:textId="77777777" w:rsidTr="00014FE7">
        <w:trPr>
          <w:gridAfter w:val="1"/>
          <w:wAfter w:w="113" w:type="dxa"/>
          <w:jc w:val="center"/>
        </w:trPr>
        <w:tc>
          <w:tcPr>
            <w:tcW w:w="567" w:type="dxa"/>
            <w:gridSpan w:val="2"/>
          </w:tcPr>
          <w:p w14:paraId="43AEDE95" w14:textId="77777777" w:rsidR="00E10930" w:rsidRPr="00CD03F3" w:rsidRDefault="00E10930" w:rsidP="00014FE7">
            <w:pPr>
              <w:pStyle w:val="TAC"/>
            </w:pPr>
            <w:r w:rsidRPr="00CD03F3">
              <w:t>1</w:t>
            </w:r>
          </w:p>
        </w:tc>
        <w:tc>
          <w:tcPr>
            <w:tcW w:w="3968" w:type="dxa"/>
            <w:gridSpan w:val="2"/>
          </w:tcPr>
          <w:p w14:paraId="269DCA74" w14:textId="77777777" w:rsidR="00E10930" w:rsidRPr="00CD03F3" w:rsidRDefault="00E10930" w:rsidP="00014FE7">
            <w:pPr>
              <w:pStyle w:val="TAL"/>
              <w:rPr>
                <w:rFonts w:eastAsia="MS Gothic"/>
              </w:rPr>
            </w:pPr>
            <w:r w:rsidRPr="007B3589">
              <w:t>SS sends INVITE for voice call</w:t>
            </w:r>
            <w:r w:rsidRPr="007B3589">
              <w:br/>
              <w:t>(</w:t>
            </w:r>
            <w:r w:rsidRPr="00CD03F3">
              <w:t>Step 1 of Annex A.5.1</w:t>
            </w:r>
            <w:r>
              <w:t>)</w:t>
            </w:r>
            <w:r w:rsidRPr="00CD03F3">
              <w:t xml:space="preserve"> happens</w:t>
            </w:r>
          </w:p>
        </w:tc>
        <w:tc>
          <w:tcPr>
            <w:tcW w:w="708" w:type="dxa"/>
            <w:gridSpan w:val="2"/>
          </w:tcPr>
          <w:p w14:paraId="0E6C9331" w14:textId="77777777" w:rsidR="00E10930" w:rsidRPr="00CD03F3" w:rsidRDefault="00E10930" w:rsidP="00014FE7">
            <w:pPr>
              <w:pStyle w:val="TAC"/>
              <w:rPr>
                <w:rFonts w:eastAsia="MS Gothic"/>
              </w:rPr>
            </w:pPr>
            <w:r w:rsidRPr="00CD03F3">
              <w:rPr>
                <w:lang w:eastAsia="zh-CN"/>
              </w:rPr>
              <w:t>&lt;--</w:t>
            </w:r>
          </w:p>
        </w:tc>
        <w:tc>
          <w:tcPr>
            <w:tcW w:w="2976" w:type="dxa"/>
            <w:gridSpan w:val="2"/>
          </w:tcPr>
          <w:p w14:paraId="76578A7A" w14:textId="77777777" w:rsidR="00E10930" w:rsidRPr="00CD03F3" w:rsidRDefault="00E10930" w:rsidP="00014FE7">
            <w:pPr>
              <w:pStyle w:val="TAL"/>
              <w:rPr>
                <w:rFonts w:eastAsia="MS Gothic"/>
              </w:rPr>
            </w:pPr>
            <w:r w:rsidRPr="00CD03F3">
              <w:rPr>
                <w:rFonts w:eastAsia="MS Gothic"/>
              </w:rPr>
              <w:t>INVITE</w:t>
            </w:r>
          </w:p>
        </w:tc>
        <w:tc>
          <w:tcPr>
            <w:tcW w:w="567" w:type="dxa"/>
            <w:gridSpan w:val="2"/>
          </w:tcPr>
          <w:p w14:paraId="176855B2" w14:textId="77777777" w:rsidR="00E10930" w:rsidRPr="00CD03F3" w:rsidRDefault="00E10930" w:rsidP="00014FE7">
            <w:pPr>
              <w:pStyle w:val="TAC"/>
              <w:rPr>
                <w:lang w:eastAsia="zh-CN"/>
              </w:rPr>
            </w:pPr>
            <w:r>
              <w:rPr>
                <w:lang w:eastAsia="zh-CN"/>
              </w:rPr>
              <w:t>-</w:t>
            </w:r>
          </w:p>
        </w:tc>
        <w:tc>
          <w:tcPr>
            <w:tcW w:w="850" w:type="dxa"/>
            <w:gridSpan w:val="2"/>
          </w:tcPr>
          <w:p w14:paraId="18AC4C62" w14:textId="77777777" w:rsidR="00E10930" w:rsidRPr="00CD03F3" w:rsidRDefault="00E10930" w:rsidP="00014FE7">
            <w:pPr>
              <w:pStyle w:val="TAC"/>
              <w:rPr>
                <w:lang w:eastAsia="zh-CN"/>
              </w:rPr>
            </w:pPr>
            <w:r>
              <w:rPr>
                <w:lang w:eastAsia="zh-CN"/>
              </w:rPr>
              <w:t>-</w:t>
            </w:r>
          </w:p>
        </w:tc>
      </w:tr>
      <w:tr w:rsidR="00E10930" w:rsidRPr="00CD03F3" w14:paraId="1148C1BE" w14:textId="77777777" w:rsidTr="00014FE7">
        <w:trPr>
          <w:gridAfter w:val="1"/>
          <w:wAfter w:w="113" w:type="dxa"/>
          <w:jc w:val="center"/>
        </w:trPr>
        <w:tc>
          <w:tcPr>
            <w:tcW w:w="567" w:type="dxa"/>
            <w:gridSpan w:val="2"/>
          </w:tcPr>
          <w:p w14:paraId="4C4951BD" w14:textId="77777777" w:rsidR="00E10930" w:rsidRPr="00CD03F3" w:rsidRDefault="00E10930" w:rsidP="00014FE7">
            <w:pPr>
              <w:pStyle w:val="TAC"/>
              <w:rPr>
                <w:lang w:eastAsia="zh-CN"/>
              </w:rPr>
            </w:pPr>
            <w:r w:rsidRPr="00CD03F3">
              <w:rPr>
                <w:lang w:eastAsia="zh-CN"/>
              </w:rPr>
              <w:t>2</w:t>
            </w:r>
          </w:p>
        </w:tc>
        <w:tc>
          <w:tcPr>
            <w:tcW w:w="3968" w:type="dxa"/>
            <w:gridSpan w:val="2"/>
          </w:tcPr>
          <w:p w14:paraId="33D19FB8" w14:textId="77777777" w:rsidR="00E10930" w:rsidRPr="00CD03F3" w:rsidRDefault="00E10930" w:rsidP="00014FE7">
            <w:pPr>
              <w:pStyle w:val="TAL"/>
              <w:rPr>
                <w:rFonts w:eastAsia="MS Gothic"/>
              </w:rPr>
            </w:pPr>
            <w:r w:rsidRPr="007B3589">
              <w:t>UE may send 100 Trying response</w:t>
            </w:r>
            <w:r w:rsidRPr="007B3589">
              <w:br/>
              <w:t>(</w:t>
            </w:r>
            <w:r w:rsidRPr="00CD03F3">
              <w:t>Step 2 of Annex A.5.1</w:t>
            </w:r>
            <w:r>
              <w:t>)</w:t>
            </w:r>
            <w:r w:rsidRPr="00CD03F3">
              <w:t xml:space="preserve"> happens</w:t>
            </w:r>
          </w:p>
        </w:tc>
        <w:tc>
          <w:tcPr>
            <w:tcW w:w="708" w:type="dxa"/>
            <w:gridSpan w:val="2"/>
          </w:tcPr>
          <w:p w14:paraId="0BE92A71" w14:textId="77777777" w:rsidR="00E10930" w:rsidRPr="00CD03F3" w:rsidRDefault="00E10930" w:rsidP="00014FE7">
            <w:pPr>
              <w:pStyle w:val="TAC"/>
              <w:rPr>
                <w:rFonts w:eastAsia="MS Gothic"/>
              </w:rPr>
            </w:pPr>
            <w:r w:rsidRPr="00CD03F3">
              <w:t>--&gt;</w:t>
            </w:r>
          </w:p>
        </w:tc>
        <w:tc>
          <w:tcPr>
            <w:tcW w:w="2976" w:type="dxa"/>
            <w:gridSpan w:val="2"/>
          </w:tcPr>
          <w:p w14:paraId="0B0DE74D" w14:textId="77777777" w:rsidR="00E10930" w:rsidRPr="00CD03F3" w:rsidRDefault="00E10930" w:rsidP="00014FE7">
            <w:pPr>
              <w:pStyle w:val="TAL"/>
              <w:rPr>
                <w:rFonts w:eastAsia="MS Gothic"/>
              </w:rPr>
            </w:pPr>
            <w:r w:rsidRPr="00CD03F3">
              <w:rPr>
                <w:rFonts w:eastAsia="MS Gothic"/>
              </w:rPr>
              <w:t>100 Trying</w:t>
            </w:r>
          </w:p>
        </w:tc>
        <w:tc>
          <w:tcPr>
            <w:tcW w:w="567" w:type="dxa"/>
            <w:gridSpan w:val="2"/>
          </w:tcPr>
          <w:p w14:paraId="2F6F3BEE" w14:textId="77777777" w:rsidR="00E10930" w:rsidRPr="00CD03F3" w:rsidRDefault="00E10930" w:rsidP="00014FE7">
            <w:pPr>
              <w:pStyle w:val="TAC"/>
              <w:rPr>
                <w:lang w:eastAsia="zh-CN"/>
              </w:rPr>
            </w:pPr>
            <w:r>
              <w:rPr>
                <w:lang w:eastAsia="zh-CN"/>
              </w:rPr>
              <w:t>-</w:t>
            </w:r>
          </w:p>
        </w:tc>
        <w:tc>
          <w:tcPr>
            <w:tcW w:w="850" w:type="dxa"/>
            <w:gridSpan w:val="2"/>
          </w:tcPr>
          <w:p w14:paraId="595AF3D3" w14:textId="77777777" w:rsidR="00E10930" w:rsidRPr="00CD03F3" w:rsidRDefault="00E10930" w:rsidP="00014FE7">
            <w:pPr>
              <w:pStyle w:val="TAC"/>
              <w:rPr>
                <w:lang w:eastAsia="zh-CN"/>
              </w:rPr>
            </w:pPr>
            <w:r>
              <w:rPr>
                <w:lang w:eastAsia="zh-CN"/>
              </w:rPr>
              <w:t>-</w:t>
            </w:r>
          </w:p>
        </w:tc>
      </w:tr>
      <w:tr w:rsidR="00E10930" w:rsidRPr="00CD03F3" w14:paraId="70D60882" w14:textId="77777777" w:rsidTr="00014FE7">
        <w:trPr>
          <w:gridAfter w:val="1"/>
          <w:wAfter w:w="113" w:type="dxa"/>
          <w:jc w:val="center"/>
        </w:trPr>
        <w:tc>
          <w:tcPr>
            <w:tcW w:w="567" w:type="dxa"/>
            <w:gridSpan w:val="2"/>
          </w:tcPr>
          <w:p w14:paraId="2F3D5291" w14:textId="77777777" w:rsidR="00E10930" w:rsidRPr="00CD03F3" w:rsidRDefault="00E10930" w:rsidP="00014FE7">
            <w:pPr>
              <w:pStyle w:val="TAC"/>
              <w:rPr>
                <w:lang w:eastAsia="zh-CN"/>
              </w:rPr>
            </w:pPr>
            <w:r w:rsidRPr="00CD03F3">
              <w:rPr>
                <w:lang w:eastAsia="zh-CN"/>
              </w:rPr>
              <w:t>3</w:t>
            </w:r>
          </w:p>
        </w:tc>
        <w:tc>
          <w:tcPr>
            <w:tcW w:w="3968" w:type="dxa"/>
            <w:gridSpan w:val="2"/>
          </w:tcPr>
          <w:p w14:paraId="5E955586" w14:textId="77777777" w:rsidR="00E10930" w:rsidRPr="00CD03F3" w:rsidRDefault="00E10930" w:rsidP="00014FE7">
            <w:pPr>
              <w:pStyle w:val="TAL"/>
              <w:rPr>
                <w:rFonts w:eastAsia="MS Gothic"/>
              </w:rPr>
            </w:pPr>
            <w:r w:rsidRPr="007B3589">
              <w:t>UE sends 183 Session Progress response</w:t>
            </w:r>
            <w:r w:rsidRPr="007B3589">
              <w:br/>
              <w:t>(</w:t>
            </w:r>
            <w:r w:rsidRPr="00CD03F3">
              <w:t>Step 3 of Annex A.5.1</w:t>
            </w:r>
            <w:r>
              <w:t>)</w:t>
            </w:r>
          </w:p>
        </w:tc>
        <w:tc>
          <w:tcPr>
            <w:tcW w:w="708" w:type="dxa"/>
            <w:gridSpan w:val="2"/>
          </w:tcPr>
          <w:p w14:paraId="21FECF25" w14:textId="77777777" w:rsidR="00E10930" w:rsidRPr="00CD03F3" w:rsidRDefault="00E10930" w:rsidP="00014FE7">
            <w:pPr>
              <w:pStyle w:val="TAC"/>
              <w:rPr>
                <w:rFonts w:eastAsia="MS Gothic"/>
              </w:rPr>
            </w:pPr>
            <w:r w:rsidRPr="00CD03F3">
              <w:t>--&gt;</w:t>
            </w:r>
          </w:p>
        </w:tc>
        <w:tc>
          <w:tcPr>
            <w:tcW w:w="2976" w:type="dxa"/>
            <w:gridSpan w:val="2"/>
          </w:tcPr>
          <w:p w14:paraId="475D93A2" w14:textId="77777777" w:rsidR="00E10930" w:rsidRPr="00CD03F3" w:rsidRDefault="00E10930" w:rsidP="00014FE7">
            <w:pPr>
              <w:pStyle w:val="TAL"/>
              <w:rPr>
                <w:rFonts w:eastAsia="MS Gothic"/>
              </w:rPr>
            </w:pPr>
            <w:r w:rsidRPr="00CD03F3">
              <w:rPr>
                <w:rFonts w:eastAsia="MS Gothic"/>
              </w:rPr>
              <w:t>183 Session Progress</w:t>
            </w:r>
          </w:p>
        </w:tc>
        <w:tc>
          <w:tcPr>
            <w:tcW w:w="567" w:type="dxa"/>
            <w:gridSpan w:val="2"/>
          </w:tcPr>
          <w:p w14:paraId="6BF59BD8" w14:textId="77777777" w:rsidR="00E10930" w:rsidRPr="00CD03F3" w:rsidRDefault="00E10930" w:rsidP="00014FE7">
            <w:pPr>
              <w:pStyle w:val="TAC"/>
              <w:rPr>
                <w:lang w:eastAsia="zh-CN"/>
              </w:rPr>
            </w:pPr>
            <w:r w:rsidRPr="00CD03F3">
              <w:rPr>
                <w:lang w:eastAsia="zh-CN"/>
              </w:rPr>
              <w:t>1</w:t>
            </w:r>
          </w:p>
        </w:tc>
        <w:tc>
          <w:tcPr>
            <w:tcW w:w="850" w:type="dxa"/>
            <w:gridSpan w:val="2"/>
          </w:tcPr>
          <w:p w14:paraId="4868A02F" w14:textId="77777777" w:rsidR="00E10930" w:rsidRPr="00CD03F3" w:rsidRDefault="00E10930" w:rsidP="00014FE7">
            <w:pPr>
              <w:pStyle w:val="TAC"/>
              <w:rPr>
                <w:lang w:eastAsia="zh-CN"/>
              </w:rPr>
            </w:pPr>
            <w:r w:rsidRPr="00CD03F3">
              <w:rPr>
                <w:lang w:eastAsia="zh-CN"/>
              </w:rPr>
              <w:t>P</w:t>
            </w:r>
          </w:p>
        </w:tc>
      </w:tr>
      <w:tr w:rsidR="00E10930" w:rsidRPr="00CD03F3" w14:paraId="39BFBCB9" w14:textId="77777777" w:rsidTr="00014FE7">
        <w:trPr>
          <w:gridAfter w:val="1"/>
          <w:wAfter w:w="113" w:type="dxa"/>
          <w:jc w:val="center"/>
        </w:trPr>
        <w:tc>
          <w:tcPr>
            <w:tcW w:w="567" w:type="dxa"/>
            <w:gridSpan w:val="2"/>
          </w:tcPr>
          <w:p w14:paraId="5E115078" w14:textId="77777777" w:rsidR="00E10930" w:rsidRPr="00CD03F3" w:rsidRDefault="00E10930" w:rsidP="00014FE7">
            <w:pPr>
              <w:pStyle w:val="TAC"/>
              <w:rPr>
                <w:lang w:eastAsia="zh-CN"/>
              </w:rPr>
            </w:pPr>
            <w:r w:rsidRPr="00CD03F3">
              <w:rPr>
                <w:lang w:eastAsia="zh-CN"/>
              </w:rPr>
              <w:t>4</w:t>
            </w:r>
          </w:p>
        </w:tc>
        <w:tc>
          <w:tcPr>
            <w:tcW w:w="3968" w:type="dxa"/>
            <w:gridSpan w:val="2"/>
          </w:tcPr>
          <w:p w14:paraId="59490580" w14:textId="77777777" w:rsidR="00E10930" w:rsidRPr="00CD03F3" w:rsidRDefault="00E10930" w:rsidP="00014FE7">
            <w:pPr>
              <w:pStyle w:val="TAL"/>
              <w:rPr>
                <w:rFonts w:eastAsia="MS Gothic"/>
              </w:rPr>
            </w:pPr>
            <w:r w:rsidRPr="007B3589">
              <w:t>SS sends PRACK</w:t>
            </w:r>
            <w:r w:rsidRPr="007B3589">
              <w:br/>
              <w:t>(</w:t>
            </w:r>
            <w:r w:rsidRPr="00CD03F3">
              <w:t>Step 4 of Annex A.5.1</w:t>
            </w:r>
            <w:r>
              <w:t>)</w:t>
            </w:r>
          </w:p>
        </w:tc>
        <w:tc>
          <w:tcPr>
            <w:tcW w:w="708" w:type="dxa"/>
            <w:gridSpan w:val="2"/>
          </w:tcPr>
          <w:p w14:paraId="6164EDA5" w14:textId="77777777" w:rsidR="00E10930" w:rsidRPr="00CD03F3" w:rsidRDefault="00E10930" w:rsidP="00014FE7">
            <w:pPr>
              <w:pStyle w:val="TAC"/>
              <w:rPr>
                <w:rFonts w:eastAsia="MS Gothic"/>
              </w:rPr>
            </w:pPr>
            <w:r w:rsidRPr="00CD03F3">
              <w:rPr>
                <w:lang w:eastAsia="zh-CN"/>
              </w:rPr>
              <w:t>&lt;--</w:t>
            </w:r>
          </w:p>
        </w:tc>
        <w:tc>
          <w:tcPr>
            <w:tcW w:w="2976" w:type="dxa"/>
            <w:gridSpan w:val="2"/>
          </w:tcPr>
          <w:p w14:paraId="77FDAD3A" w14:textId="77777777" w:rsidR="00E10930" w:rsidRPr="00CD03F3" w:rsidRDefault="00E10930" w:rsidP="00014FE7">
            <w:pPr>
              <w:pStyle w:val="TAL"/>
              <w:rPr>
                <w:rFonts w:eastAsia="MS Gothic"/>
              </w:rPr>
            </w:pPr>
            <w:r w:rsidRPr="00CD03F3">
              <w:rPr>
                <w:rFonts w:eastAsia="MS Gothic"/>
              </w:rPr>
              <w:t>PRACK</w:t>
            </w:r>
          </w:p>
        </w:tc>
        <w:tc>
          <w:tcPr>
            <w:tcW w:w="567" w:type="dxa"/>
            <w:gridSpan w:val="2"/>
          </w:tcPr>
          <w:p w14:paraId="59EB858D" w14:textId="77777777" w:rsidR="00E10930" w:rsidRPr="00CD03F3" w:rsidRDefault="00E10930" w:rsidP="00014FE7">
            <w:pPr>
              <w:pStyle w:val="TAC"/>
              <w:rPr>
                <w:lang w:eastAsia="zh-CN"/>
              </w:rPr>
            </w:pPr>
            <w:r>
              <w:rPr>
                <w:lang w:eastAsia="zh-CN"/>
              </w:rPr>
              <w:t>-</w:t>
            </w:r>
          </w:p>
        </w:tc>
        <w:tc>
          <w:tcPr>
            <w:tcW w:w="850" w:type="dxa"/>
            <w:gridSpan w:val="2"/>
          </w:tcPr>
          <w:p w14:paraId="3B6F5940" w14:textId="77777777" w:rsidR="00E10930" w:rsidRPr="00CD03F3" w:rsidRDefault="00E10930" w:rsidP="00014FE7">
            <w:pPr>
              <w:pStyle w:val="TAC"/>
              <w:rPr>
                <w:lang w:eastAsia="zh-CN"/>
              </w:rPr>
            </w:pPr>
            <w:r>
              <w:rPr>
                <w:lang w:eastAsia="zh-CN"/>
              </w:rPr>
              <w:t>-</w:t>
            </w:r>
          </w:p>
        </w:tc>
      </w:tr>
      <w:tr w:rsidR="00E10930" w:rsidRPr="00CD03F3" w14:paraId="58A516E7" w14:textId="77777777" w:rsidTr="00014FE7">
        <w:trPr>
          <w:gridAfter w:val="1"/>
          <w:wAfter w:w="113" w:type="dxa"/>
          <w:jc w:val="center"/>
        </w:trPr>
        <w:tc>
          <w:tcPr>
            <w:tcW w:w="567" w:type="dxa"/>
            <w:gridSpan w:val="2"/>
          </w:tcPr>
          <w:p w14:paraId="0BB7E232" w14:textId="77777777" w:rsidR="00E10930" w:rsidRPr="00CD03F3" w:rsidRDefault="00E10930" w:rsidP="00014FE7">
            <w:pPr>
              <w:pStyle w:val="TAC"/>
              <w:rPr>
                <w:lang w:eastAsia="zh-CN"/>
              </w:rPr>
            </w:pPr>
            <w:r w:rsidRPr="00CD03F3">
              <w:rPr>
                <w:lang w:eastAsia="zh-CN"/>
              </w:rPr>
              <w:t>5</w:t>
            </w:r>
          </w:p>
        </w:tc>
        <w:tc>
          <w:tcPr>
            <w:tcW w:w="3968" w:type="dxa"/>
            <w:gridSpan w:val="2"/>
          </w:tcPr>
          <w:p w14:paraId="286D5B9A" w14:textId="77777777" w:rsidR="00E10930" w:rsidRPr="00CD03F3" w:rsidRDefault="00E10930" w:rsidP="00014FE7">
            <w:pPr>
              <w:pStyle w:val="TAL"/>
              <w:rPr>
                <w:rFonts w:eastAsia="MS Gothic"/>
              </w:rPr>
            </w:pPr>
            <w:r w:rsidRPr="007B3589">
              <w:t>UE sends 200 OK for PRACK</w:t>
            </w:r>
            <w:r w:rsidRPr="007B3589">
              <w:br/>
              <w:t>(</w:t>
            </w:r>
            <w:r w:rsidRPr="00CD03F3">
              <w:t>Step 5 of Annex A.5.1</w:t>
            </w:r>
            <w:r>
              <w:t>)</w:t>
            </w:r>
          </w:p>
        </w:tc>
        <w:tc>
          <w:tcPr>
            <w:tcW w:w="708" w:type="dxa"/>
            <w:gridSpan w:val="2"/>
          </w:tcPr>
          <w:p w14:paraId="065FE8B5" w14:textId="77777777" w:rsidR="00E10930" w:rsidRPr="00CD03F3" w:rsidRDefault="00E10930" w:rsidP="00014FE7">
            <w:pPr>
              <w:pStyle w:val="TAC"/>
              <w:rPr>
                <w:rFonts w:eastAsia="MS Gothic"/>
              </w:rPr>
            </w:pPr>
            <w:r w:rsidRPr="00CD03F3">
              <w:t>--&gt;</w:t>
            </w:r>
          </w:p>
        </w:tc>
        <w:tc>
          <w:tcPr>
            <w:tcW w:w="2976" w:type="dxa"/>
            <w:gridSpan w:val="2"/>
          </w:tcPr>
          <w:p w14:paraId="286F1F5A" w14:textId="77777777" w:rsidR="00E10930" w:rsidRPr="00CD03F3" w:rsidRDefault="00E10930" w:rsidP="00014FE7">
            <w:pPr>
              <w:pStyle w:val="TAL"/>
              <w:rPr>
                <w:rFonts w:eastAsia="MS Gothic"/>
              </w:rPr>
            </w:pPr>
            <w:r w:rsidRPr="00CD03F3">
              <w:rPr>
                <w:rFonts w:eastAsia="MS Gothic"/>
              </w:rPr>
              <w:t>200 OK</w:t>
            </w:r>
          </w:p>
        </w:tc>
        <w:tc>
          <w:tcPr>
            <w:tcW w:w="567" w:type="dxa"/>
            <w:gridSpan w:val="2"/>
          </w:tcPr>
          <w:p w14:paraId="4A1290FE" w14:textId="77777777" w:rsidR="00E10930" w:rsidRPr="00CD03F3" w:rsidRDefault="00E10930" w:rsidP="00014FE7">
            <w:pPr>
              <w:pStyle w:val="TAC"/>
              <w:rPr>
                <w:lang w:eastAsia="zh-CN"/>
              </w:rPr>
            </w:pPr>
            <w:r w:rsidRPr="00CD03F3">
              <w:rPr>
                <w:lang w:eastAsia="zh-CN"/>
              </w:rPr>
              <w:t>2</w:t>
            </w:r>
          </w:p>
        </w:tc>
        <w:tc>
          <w:tcPr>
            <w:tcW w:w="850" w:type="dxa"/>
            <w:gridSpan w:val="2"/>
          </w:tcPr>
          <w:p w14:paraId="45513D2F" w14:textId="77777777" w:rsidR="00E10930" w:rsidRPr="00CD03F3" w:rsidRDefault="00E10930" w:rsidP="00014FE7">
            <w:pPr>
              <w:pStyle w:val="TAC"/>
              <w:rPr>
                <w:lang w:eastAsia="zh-CN"/>
              </w:rPr>
            </w:pPr>
            <w:r w:rsidRPr="00CD03F3">
              <w:rPr>
                <w:lang w:eastAsia="zh-CN"/>
              </w:rPr>
              <w:t>P</w:t>
            </w:r>
          </w:p>
        </w:tc>
      </w:tr>
      <w:tr w:rsidR="00E10930" w:rsidRPr="00CD03F3" w14:paraId="1B65006B" w14:textId="77777777" w:rsidTr="00014FE7">
        <w:trPr>
          <w:gridAfter w:val="1"/>
          <w:wAfter w:w="113" w:type="dxa"/>
          <w:jc w:val="center"/>
        </w:trPr>
        <w:tc>
          <w:tcPr>
            <w:tcW w:w="567" w:type="dxa"/>
            <w:gridSpan w:val="2"/>
          </w:tcPr>
          <w:p w14:paraId="506C8C29" w14:textId="77777777" w:rsidR="00E10930" w:rsidRPr="00CD03F3" w:rsidRDefault="00E10930" w:rsidP="00014FE7">
            <w:pPr>
              <w:pStyle w:val="TAC"/>
              <w:rPr>
                <w:lang w:eastAsia="zh-CN"/>
              </w:rPr>
            </w:pPr>
            <w:r w:rsidRPr="00CD03F3">
              <w:rPr>
                <w:lang w:eastAsia="zh-CN"/>
              </w:rPr>
              <w:t>6</w:t>
            </w:r>
          </w:p>
        </w:tc>
        <w:tc>
          <w:tcPr>
            <w:tcW w:w="3968" w:type="dxa"/>
            <w:gridSpan w:val="2"/>
          </w:tcPr>
          <w:p w14:paraId="6F49DE7A" w14:textId="77777777" w:rsidR="00E10930" w:rsidRPr="00CD03F3" w:rsidRDefault="00E10930" w:rsidP="00014FE7">
            <w:pPr>
              <w:pStyle w:val="TAL"/>
              <w:rPr>
                <w:rFonts w:eastAsia="MS Gothic"/>
              </w:rPr>
            </w:pPr>
            <w:r w:rsidRPr="007B3589">
              <w:t>SS sends UPDATE</w:t>
            </w:r>
            <w:r w:rsidRPr="007B3589">
              <w:br/>
              <w:t>(</w:t>
            </w:r>
            <w:r w:rsidRPr="00CD03F3">
              <w:t>Step 6 of Annex A.5.1</w:t>
            </w:r>
            <w:r>
              <w:t>)</w:t>
            </w:r>
          </w:p>
        </w:tc>
        <w:tc>
          <w:tcPr>
            <w:tcW w:w="708" w:type="dxa"/>
            <w:gridSpan w:val="2"/>
          </w:tcPr>
          <w:p w14:paraId="7FE8E980" w14:textId="77777777" w:rsidR="00E10930" w:rsidRPr="00CD03F3" w:rsidRDefault="00E10930" w:rsidP="00014FE7">
            <w:pPr>
              <w:pStyle w:val="TAC"/>
              <w:rPr>
                <w:rFonts w:eastAsia="MS Gothic"/>
              </w:rPr>
            </w:pPr>
            <w:r w:rsidRPr="00CD03F3">
              <w:rPr>
                <w:lang w:eastAsia="zh-CN"/>
              </w:rPr>
              <w:t>&lt;--</w:t>
            </w:r>
          </w:p>
        </w:tc>
        <w:tc>
          <w:tcPr>
            <w:tcW w:w="2976" w:type="dxa"/>
            <w:gridSpan w:val="2"/>
          </w:tcPr>
          <w:p w14:paraId="2552C505" w14:textId="77777777" w:rsidR="00E10930" w:rsidRPr="00CD03F3" w:rsidRDefault="00E10930" w:rsidP="00014FE7">
            <w:pPr>
              <w:pStyle w:val="TAL"/>
              <w:rPr>
                <w:rFonts w:eastAsia="MS Gothic"/>
              </w:rPr>
            </w:pPr>
            <w:r w:rsidRPr="00CD03F3">
              <w:rPr>
                <w:rFonts w:eastAsia="MS Gothic"/>
              </w:rPr>
              <w:t>UPDATE</w:t>
            </w:r>
          </w:p>
        </w:tc>
        <w:tc>
          <w:tcPr>
            <w:tcW w:w="567" w:type="dxa"/>
            <w:gridSpan w:val="2"/>
          </w:tcPr>
          <w:p w14:paraId="735D0B7C" w14:textId="77777777" w:rsidR="00E10930" w:rsidRPr="00CD03F3" w:rsidRDefault="00E10930" w:rsidP="00014FE7">
            <w:pPr>
              <w:pStyle w:val="TAC"/>
              <w:rPr>
                <w:lang w:eastAsia="zh-CN"/>
              </w:rPr>
            </w:pPr>
            <w:r>
              <w:rPr>
                <w:lang w:eastAsia="zh-CN"/>
              </w:rPr>
              <w:t>-</w:t>
            </w:r>
          </w:p>
        </w:tc>
        <w:tc>
          <w:tcPr>
            <w:tcW w:w="850" w:type="dxa"/>
            <w:gridSpan w:val="2"/>
          </w:tcPr>
          <w:p w14:paraId="538E7680" w14:textId="77777777" w:rsidR="00E10930" w:rsidRPr="00CD03F3" w:rsidRDefault="00E10930" w:rsidP="00014FE7">
            <w:pPr>
              <w:pStyle w:val="TAC"/>
            </w:pPr>
            <w:r>
              <w:t>-</w:t>
            </w:r>
          </w:p>
        </w:tc>
      </w:tr>
      <w:tr w:rsidR="00E10930" w:rsidRPr="00CD03F3" w14:paraId="601AFCC8" w14:textId="77777777" w:rsidTr="00014FE7">
        <w:trPr>
          <w:gridAfter w:val="1"/>
          <w:wAfter w:w="113" w:type="dxa"/>
          <w:jc w:val="center"/>
        </w:trPr>
        <w:tc>
          <w:tcPr>
            <w:tcW w:w="567" w:type="dxa"/>
            <w:gridSpan w:val="2"/>
          </w:tcPr>
          <w:p w14:paraId="0CCDBC46" w14:textId="77777777" w:rsidR="00E10930" w:rsidRPr="00CD03F3" w:rsidRDefault="00E10930" w:rsidP="00014FE7">
            <w:pPr>
              <w:pStyle w:val="TAC"/>
              <w:rPr>
                <w:lang w:eastAsia="zh-CN"/>
              </w:rPr>
            </w:pPr>
            <w:r w:rsidRPr="00CD03F3">
              <w:rPr>
                <w:lang w:eastAsia="zh-CN"/>
              </w:rPr>
              <w:t>7</w:t>
            </w:r>
          </w:p>
        </w:tc>
        <w:tc>
          <w:tcPr>
            <w:tcW w:w="3968" w:type="dxa"/>
            <w:gridSpan w:val="2"/>
          </w:tcPr>
          <w:p w14:paraId="4BBC9422" w14:textId="77777777" w:rsidR="00E10930" w:rsidRPr="00CD03F3" w:rsidRDefault="00E10930" w:rsidP="00014FE7">
            <w:pPr>
              <w:pStyle w:val="TAL"/>
              <w:rPr>
                <w:rFonts w:eastAsia="MS Gothic"/>
              </w:rPr>
            </w:pPr>
            <w:r w:rsidRPr="007B3589">
              <w:t>UE sends 200 OK for UPDATE</w:t>
            </w:r>
            <w:r w:rsidRPr="007B3589">
              <w:br/>
              <w:t>(</w:t>
            </w:r>
            <w:r w:rsidRPr="00CD03F3">
              <w:t>Step 7 of Annex A.5.1</w:t>
            </w:r>
            <w:r>
              <w:t>)</w:t>
            </w:r>
          </w:p>
        </w:tc>
        <w:tc>
          <w:tcPr>
            <w:tcW w:w="708" w:type="dxa"/>
            <w:gridSpan w:val="2"/>
          </w:tcPr>
          <w:p w14:paraId="1C8BB9DD" w14:textId="77777777" w:rsidR="00E10930" w:rsidRPr="00CD03F3" w:rsidRDefault="00E10930" w:rsidP="00014FE7">
            <w:pPr>
              <w:pStyle w:val="TAC"/>
              <w:rPr>
                <w:rFonts w:eastAsia="MS Gothic"/>
              </w:rPr>
            </w:pPr>
            <w:r w:rsidRPr="00CD03F3">
              <w:t>--&gt;</w:t>
            </w:r>
          </w:p>
        </w:tc>
        <w:tc>
          <w:tcPr>
            <w:tcW w:w="2976" w:type="dxa"/>
            <w:gridSpan w:val="2"/>
          </w:tcPr>
          <w:p w14:paraId="37662123" w14:textId="77777777" w:rsidR="00E10930" w:rsidRPr="00CD03F3" w:rsidRDefault="00E10930" w:rsidP="00014FE7">
            <w:pPr>
              <w:pStyle w:val="TAL"/>
              <w:rPr>
                <w:rFonts w:eastAsia="MS Gothic"/>
              </w:rPr>
            </w:pPr>
            <w:r w:rsidRPr="00CD03F3">
              <w:rPr>
                <w:rFonts w:eastAsia="MS Gothic"/>
              </w:rPr>
              <w:t>200 OK</w:t>
            </w:r>
          </w:p>
        </w:tc>
        <w:tc>
          <w:tcPr>
            <w:tcW w:w="567" w:type="dxa"/>
            <w:gridSpan w:val="2"/>
          </w:tcPr>
          <w:p w14:paraId="64120AFD" w14:textId="77777777" w:rsidR="00E10930" w:rsidRPr="00CD03F3" w:rsidRDefault="00E10930" w:rsidP="00014FE7">
            <w:pPr>
              <w:pStyle w:val="TAC"/>
              <w:rPr>
                <w:lang w:eastAsia="zh-CN"/>
              </w:rPr>
            </w:pPr>
            <w:r w:rsidRPr="00CD03F3">
              <w:rPr>
                <w:lang w:eastAsia="zh-CN"/>
              </w:rPr>
              <w:t>3</w:t>
            </w:r>
          </w:p>
        </w:tc>
        <w:tc>
          <w:tcPr>
            <w:tcW w:w="850" w:type="dxa"/>
            <w:gridSpan w:val="2"/>
          </w:tcPr>
          <w:p w14:paraId="233C6C7F" w14:textId="77777777" w:rsidR="00E10930" w:rsidRPr="00CD03F3" w:rsidRDefault="00E10930" w:rsidP="00014FE7">
            <w:pPr>
              <w:pStyle w:val="TAC"/>
              <w:rPr>
                <w:lang w:eastAsia="zh-CN"/>
              </w:rPr>
            </w:pPr>
            <w:r w:rsidRPr="00CD03F3">
              <w:rPr>
                <w:lang w:eastAsia="zh-CN"/>
              </w:rPr>
              <w:t>P</w:t>
            </w:r>
          </w:p>
        </w:tc>
      </w:tr>
      <w:tr w:rsidR="00E10930" w:rsidRPr="00CD03F3" w14:paraId="3D498BFB" w14:textId="77777777" w:rsidTr="00014FE7">
        <w:trPr>
          <w:gridAfter w:val="1"/>
          <w:wAfter w:w="113" w:type="dxa"/>
          <w:jc w:val="center"/>
        </w:trPr>
        <w:tc>
          <w:tcPr>
            <w:tcW w:w="567" w:type="dxa"/>
            <w:gridSpan w:val="2"/>
          </w:tcPr>
          <w:p w14:paraId="06606ACA" w14:textId="77777777" w:rsidR="00E10930" w:rsidRPr="00CD03F3" w:rsidRDefault="00E10930" w:rsidP="00014FE7">
            <w:pPr>
              <w:pStyle w:val="TAC"/>
              <w:rPr>
                <w:lang w:eastAsia="zh-CN"/>
              </w:rPr>
            </w:pPr>
            <w:r w:rsidRPr="00CD03F3">
              <w:rPr>
                <w:lang w:eastAsia="zh-CN"/>
              </w:rPr>
              <w:t>8</w:t>
            </w:r>
          </w:p>
        </w:tc>
        <w:tc>
          <w:tcPr>
            <w:tcW w:w="3968" w:type="dxa"/>
            <w:gridSpan w:val="2"/>
          </w:tcPr>
          <w:p w14:paraId="3BED6A9A" w14:textId="77777777" w:rsidR="00E10930" w:rsidRPr="00CD03F3" w:rsidRDefault="00E10930" w:rsidP="00014FE7">
            <w:pPr>
              <w:pStyle w:val="TAL"/>
              <w:rPr>
                <w:rFonts w:eastAsia="MS Gothic"/>
              </w:rPr>
            </w:pPr>
            <w:r w:rsidRPr="007B3589">
              <w:t>UE sends 180 Ringing</w:t>
            </w:r>
            <w:r w:rsidRPr="007B3589">
              <w:br/>
              <w:t>(</w:t>
            </w:r>
            <w:r w:rsidRPr="00CD03F3">
              <w:t>Step 8 of Annex A.5.1</w:t>
            </w:r>
            <w:r>
              <w:t>)</w:t>
            </w:r>
          </w:p>
        </w:tc>
        <w:tc>
          <w:tcPr>
            <w:tcW w:w="708" w:type="dxa"/>
            <w:gridSpan w:val="2"/>
          </w:tcPr>
          <w:p w14:paraId="1E1F57A9" w14:textId="77777777" w:rsidR="00E10930" w:rsidRPr="00CD03F3" w:rsidRDefault="00E10930" w:rsidP="00014FE7">
            <w:pPr>
              <w:pStyle w:val="TAC"/>
              <w:rPr>
                <w:rFonts w:eastAsia="MS Gothic"/>
              </w:rPr>
            </w:pPr>
            <w:r w:rsidRPr="00CD03F3">
              <w:t>--&gt;</w:t>
            </w:r>
          </w:p>
        </w:tc>
        <w:tc>
          <w:tcPr>
            <w:tcW w:w="2976" w:type="dxa"/>
            <w:gridSpan w:val="2"/>
          </w:tcPr>
          <w:p w14:paraId="3372AD56" w14:textId="77777777" w:rsidR="00E10930" w:rsidRPr="00CD03F3" w:rsidRDefault="00E10930" w:rsidP="00014FE7">
            <w:pPr>
              <w:pStyle w:val="TAL"/>
              <w:rPr>
                <w:rFonts w:eastAsia="MS Gothic"/>
              </w:rPr>
            </w:pPr>
            <w:r w:rsidRPr="00CD03F3">
              <w:rPr>
                <w:rFonts w:eastAsia="MS Gothic"/>
              </w:rPr>
              <w:t>180 Ringing</w:t>
            </w:r>
          </w:p>
        </w:tc>
        <w:tc>
          <w:tcPr>
            <w:tcW w:w="567" w:type="dxa"/>
            <w:gridSpan w:val="2"/>
          </w:tcPr>
          <w:p w14:paraId="517085E5" w14:textId="77777777" w:rsidR="00E10930" w:rsidRPr="00CD03F3" w:rsidRDefault="00E10930" w:rsidP="00014FE7">
            <w:pPr>
              <w:pStyle w:val="TAC"/>
              <w:rPr>
                <w:lang w:eastAsia="zh-CN"/>
              </w:rPr>
            </w:pPr>
            <w:r>
              <w:rPr>
                <w:lang w:eastAsia="zh-CN"/>
              </w:rPr>
              <w:t>-</w:t>
            </w:r>
          </w:p>
        </w:tc>
        <w:tc>
          <w:tcPr>
            <w:tcW w:w="850" w:type="dxa"/>
            <w:gridSpan w:val="2"/>
          </w:tcPr>
          <w:p w14:paraId="64CD913C" w14:textId="77777777" w:rsidR="00E10930" w:rsidRPr="00CD03F3" w:rsidRDefault="00E10930" w:rsidP="00014FE7">
            <w:pPr>
              <w:pStyle w:val="TAC"/>
              <w:rPr>
                <w:lang w:eastAsia="zh-CN"/>
              </w:rPr>
            </w:pPr>
            <w:r>
              <w:rPr>
                <w:lang w:eastAsia="zh-CN"/>
              </w:rPr>
              <w:t>-</w:t>
            </w:r>
          </w:p>
        </w:tc>
      </w:tr>
      <w:tr w:rsidR="00E10930" w:rsidRPr="00CD03F3" w14:paraId="39668E3E" w14:textId="77777777" w:rsidTr="00014FE7">
        <w:trPr>
          <w:gridAfter w:val="1"/>
          <w:wAfter w:w="113" w:type="dxa"/>
          <w:jc w:val="center"/>
        </w:trPr>
        <w:tc>
          <w:tcPr>
            <w:tcW w:w="567" w:type="dxa"/>
            <w:gridSpan w:val="2"/>
          </w:tcPr>
          <w:p w14:paraId="498BE636" w14:textId="77777777" w:rsidR="00E10930" w:rsidRPr="00CD03F3" w:rsidRDefault="00E10930" w:rsidP="00014FE7">
            <w:pPr>
              <w:pStyle w:val="TAC"/>
              <w:rPr>
                <w:lang w:eastAsia="zh-CN"/>
              </w:rPr>
            </w:pPr>
            <w:r w:rsidRPr="00CD03F3">
              <w:rPr>
                <w:lang w:eastAsia="zh-CN"/>
              </w:rPr>
              <w:t>9</w:t>
            </w:r>
          </w:p>
        </w:tc>
        <w:tc>
          <w:tcPr>
            <w:tcW w:w="3968" w:type="dxa"/>
            <w:gridSpan w:val="2"/>
          </w:tcPr>
          <w:p w14:paraId="170B9124" w14:textId="77777777" w:rsidR="00E10930" w:rsidRPr="00CD03F3" w:rsidRDefault="00E10930" w:rsidP="00014FE7">
            <w:pPr>
              <w:pStyle w:val="TAL"/>
              <w:rPr>
                <w:rFonts w:eastAsia="MS Gothic"/>
              </w:rPr>
            </w:pPr>
            <w:r w:rsidRPr="007B3589">
              <w:t>SS sends PRACK if 180 Ringing was sent reliably</w:t>
            </w:r>
            <w:r w:rsidRPr="007B3589">
              <w:br/>
              <w:t>(</w:t>
            </w:r>
            <w:r w:rsidRPr="00CD03F3">
              <w:t>Step 9 of Annex A.5.1</w:t>
            </w:r>
            <w:r>
              <w:t>)</w:t>
            </w:r>
          </w:p>
        </w:tc>
        <w:tc>
          <w:tcPr>
            <w:tcW w:w="708" w:type="dxa"/>
            <w:gridSpan w:val="2"/>
          </w:tcPr>
          <w:p w14:paraId="31CBDEA8" w14:textId="77777777" w:rsidR="00E10930" w:rsidRPr="00CD03F3" w:rsidRDefault="00E10930" w:rsidP="00014FE7">
            <w:pPr>
              <w:pStyle w:val="TAC"/>
              <w:rPr>
                <w:rFonts w:eastAsia="MS Gothic"/>
              </w:rPr>
            </w:pPr>
            <w:r w:rsidRPr="00CD03F3">
              <w:rPr>
                <w:lang w:eastAsia="zh-CN"/>
              </w:rPr>
              <w:t>&lt;--</w:t>
            </w:r>
          </w:p>
        </w:tc>
        <w:tc>
          <w:tcPr>
            <w:tcW w:w="2976" w:type="dxa"/>
            <w:gridSpan w:val="2"/>
          </w:tcPr>
          <w:p w14:paraId="75299EEE" w14:textId="77777777" w:rsidR="00E10930" w:rsidRPr="00CD03F3" w:rsidRDefault="00E10930" w:rsidP="00014FE7">
            <w:pPr>
              <w:pStyle w:val="TAL"/>
              <w:rPr>
                <w:rFonts w:eastAsia="MS Gothic"/>
              </w:rPr>
            </w:pPr>
            <w:r w:rsidRPr="00CD03F3">
              <w:rPr>
                <w:rFonts w:eastAsia="MS Gothic"/>
              </w:rPr>
              <w:t>PRACK</w:t>
            </w:r>
          </w:p>
        </w:tc>
        <w:tc>
          <w:tcPr>
            <w:tcW w:w="567" w:type="dxa"/>
            <w:gridSpan w:val="2"/>
          </w:tcPr>
          <w:p w14:paraId="58C310BD" w14:textId="77777777" w:rsidR="00E10930" w:rsidRPr="00CD03F3" w:rsidRDefault="00E10930" w:rsidP="00014FE7">
            <w:pPr>
              <w:pStyle w:val="TAC"/>
              <w:rPr>
                <w:lang w:eastAsia="zh-CN"/>
              </w:rPr>
            </w:pPr>
            <w:r>
              <w:rPr>
                <w:lang w:eastAsia="zh-CN"/>
              </w:rPr>
              <w:t>-</w:t>
            </w:r>
          </w:p>
        </w:tc>
        <w:tc>
          <w:tcPr>
            <w:tcW w:w="850" w:type="dxa"/>
            <w:gridSpan w:val="2"/>
          </w:tcPr>
          <w:p w14:paraId="4E65FB4D" w14:textId="77777777" w:rsidR="00E10930" w:rsidRPr="00CD03F3" w:rsidRDefault="00E10930" w:rsidP="00014FE7">
            <w:pPr>
              <w:pStyle w:val="TAC"/>
              <w:rPr>
                <w:lang w:eastAsia="zh-CN"/>
              </w:rPr>
            </w:pPr>
            <w:r>
              <w:rPr>
                <w:lang w:eastAsia="zh-CN"/>
              </w:rPr>
              <w:t>-</w:t>
            </w:r>
          </w:p>
        </w:tc>
      </w:tr>
      <w:tr w:rsidR="00E10930" w:rsidRPr="00CD03F3" w14:paraId="0F3E441B" w14:textId="77777777" w:rsidTr="00014FE7">
        <w:trPr>
          <w:gridAfter w:val="1"/>
          <w:wAfter w:w="113" w:type="dxa"/>
          <w:jc w:val="center"/>
        </w:trPr>
        <w:tc>
          <w:tcPr>
            <w:tcW w:w="567" w:type="dxa"/>
            <w:gridSpan w:val="2"/>
          </w:tcPr>
          <w:p w14:paraId="2E6BAF20" w14:textId="77777777" w:rsidR="00E10930" w:rsidRPr="00CD03F3" w:rsidRDefault="00E10930" w:rsidP="00014FE7">
            <w:pPr>
              <w:pStyle w:val="TAC"/>
              <w:rPr>
                <w:lang w:eastAsia="zh-CN"/>
              </w:rPr>
            </w:pPr>
            <w:r w:rsidRPr="00CD03F3">
              <w:rPr>
                <w:lang w:eastAsia="zh-CN"/>
              </w:rPr>
              <w:t>10</w:t>
            </w:r>
          </w:p>
        </w:tc>
        <w:tc>
          <w:tcPr>
            <w:tcW w:w="3968" w:type="dxa"/>
            <w:gridSpan w:val="2"/>
          </w:tcPr>
          <w:p w14:paraId="742A26DA" w14:textId="77777777" w:rsidR="00E10930" w:rsidRPr="00CD03F3" w:rsidRDefault="00E10930" w:rsidP="00014FE7">
            <w:pPr>
              <w:pStyle w:val="TAL"/>
              <w:rPr>
                <w:rFonts w:eastAsia="MS Gothic"/>
              </w:rPr>
            </w:pPr>
            <w:r w:rsidRPr="007B3589">
              <w:t>UE sends 200 OK for PRACK if SS sent PRACK</w:t>
            </w:r>
            <w:r w:rsidRPr="007B3589">
              <w:br/>
              <w:t>(</w:t>
            </w:r>
            <w:r w:rsidRPr="00CD03F3">
              <w:t>Step 10 of Annex A.5.1</w:t>
            </w:r>
            <w:r>
              <w:t>)</w:t>
            </w:r>
          </w:p>
        </w:tc>
        <w:tc>
          <w:tcPr>
            <w:tcW w:w="708" w:type="dxa"/>
            <w:gridSpan w:val="2"/>
          </w:tcPr>
          <w:p w14:paraId="10217D4C" w14:textId="77777777" w:rsidR="00E10930" w:rsidRPr="00CD03F3" w:rsidRDefault="00E10930" w:rsidP="00014FE7">
            <w:pPr>
              <w:pStyle w:val="TAC"/>
              <w:rPr>
                <w:rFonts w:eastAsia="MS Gothic"/>
              </w:rPr>
            </w:pPr>
            <w:r w:rsidRPr="00CD03F3">
              <w:t>--&gt;</w:t>
            </w:r>
          </w:p>
        </w:tc>
        <w:tc>
          <w:tcPr>
            <w:tcW w:w="2976" w:type="dxa"/>
            <w:gridSpan w:val="2"/>
          </w:tcPr>
          <w:p w14:paraId="6FD08913" w14:textId="77777777" w:rsidR="00E10930" w:rsidRPr="00CD03F3" w:rsidRDefault="00E10930" w:rsidP="00014FE7">
            <w:pPr>
              <w:pStyle w:val="TAL"/>
              <w:rPr>
                <w:rFonts w:eastAsia="MS Gothic"/>
              </w:rPr>
            </w:pPr>
            <w:r w:rsidRPr="00CD03F3">
              <w:rPr>
                <w:rFonts w:eastAsia="MS Gothic"/>
              </w:rPr>
              <w:t>200 OK</w:t>
            </w:r>
          </w:p>
        </w:tc>
        <w:tc>
          <w:tcPr>
            <w:tcW w:w="567" w:type="dxa"/>
            <w:gridSpan w:val="2"/>
          </w:tcPr>
          <w:p w14:paraId="2E278E25" w14:textId="77777777" w:rsidR="00E10930" w:rsidRPr="00CD03F3" w:rsidRDefault="00E10930" w:rsidP="00014FE7">
            <w:pPr>
              <w:pStyle w:val="TAC"/>
              <w:rPr>
                <w:lang w:eastAsia="zh-CN"/>
              </w:rPr>
            </w:pPr>
            <w:r w:rsidRPr="00CD03F3">
              <w:rPr>
                <w:lang w:eastAsia="zh-CN"/>
              </w:rPr>
              <w:t>4</w:t>
            </w:r>
          </w:p>
        </w:tc>
        <w:tc>
          <w:tcPr>
            <w:tcW w:w="850" w:type="dxa"/>
            <w:gridSpan w:val="2"/>
          </w:tcPr>
          <w:p w14:paraId="3E84FF2D" w14:textId="77777777" w:rsidR="00E10930" w:rsidRPr="00CD03F3" w:rsidRDefault="00E10930" w:rsidP="00014FE7">
            <w:pPr>
              <w:pStyle w:val="TAC"/>
              <w:rPr>
                <w:lang w:eastAsia="zh-CN"/>
              </w:rPr>
            </w:pPr>
            <w:r w:rsidRPr="00CD03F3">
              <w:rPr>
                <w:lang w:eastAsia="zh-CN"/>
              </w:rPr>
              <w:t>P</w:t>
            </w:r>
          </w:p>
        </w:tc>
      </w:tr>
      <w:tr w:rsidR="00E10930" w:rsidRPr="007B3589" w14:paraId="7A983A30" w14:textId="77777777" w:rsidTr="00014FE7">
        <w:trPr>
          <w:gridBefore w:val="1"/>
          <w:wBefore w:w="113" w:type="dxa"/>
          <w:jc w:val="center"/>
        </w:trPr>
        <w:tc>
          <w:tcPr>
            <w:tcW w:w="567" w:type="dxa"/>
            <w:gridSpan w:val="2"/>
          </w:tcPr>
          <w:p w14:paraId="62C782B8" w14:textId="77777777" w:rsidR="00E10930" w:rsidRPr="007B3589" w:rsidRDefault="00E10930" w:rsidP="00014FE7">
            <w:pPr>
              <w:pStyle w:val="TAC"/>
              <w:rPr>
                <w:lang w:eastAsia="zh-CN"/>
              </w:rPr>
            </w:pPr>
            <w:r w:rsidRPr="007B3589">
              <w:rPr>
                <w:lang w:eastAsia="zh-CN"/>
              </w:rPr>
              <w:t>10A</w:t>
            </w:r>
          </w:p>
        </w:tc>
        <w:tc>
          <w:tcPr>
            <w:tcW w:w="3968" w:type="dxa"/>
            <w:gridSpan w:val="2"/>
          </w:tcPr>
          <w:p w14:paraId="1AEEAE8E" w14:textId="77777777" w:rsidR="00E10930" w:rsidRPr="007B3589" w:rsidRDefault="00E10930" w:rsidP="00014FE7">
            <w:pPr>
              <w:pStyle w:val="TAL"/>
            </w:pPr>
            <w:r w:rsidRPr="007B3589">
              <w:t>Make UE accept the voice call</w:t>
            </w:r>
          </w:p>
        </w:tc>
        <w:tc>
          <w:tcPr>
            <w:tcW w:w="708" w:type="dxa"/>
            <w:gridSpan w:val="2"/>
          </w:tcPr>
          <w:p w14:paraId="51AB2BAB" w14:textId="17604836" w:rsidR="00E10930" w:rsidRPr="007B3589" w:rsidRDefault="00F46D98" w:rsidP="00014FE7">
            <w:pPr>
              <w:pStyle w:val="TAC"/>
            </w:pPr>
            <w:ins w:id="166" w:author="Rohde &amp; Schwarz" w:date="2022-04-22T13:56:00Z">
              <w:r>
                <w:t>-</w:t>
              </w:r>
            </w:ins>
          </w:p>
        </w:tc>
        <w:tc>
          <w:tcPr>
            <w:tcW w:w="2976" w:type="dxa"/>
            <w:gridSpan w:val="2"/>
          </w:tcPr>
          <w:p w14:paraId="2EB70DCC" w14:textId="63BEF7D0" w:rsidR="00E10930" w:rsidRPr="007B3589" w:rsidRDefault="00F46D98" w:rsidP="00014FE7">
            <w:pPr>
              <w:pStyle w:val="TAL"/>
              <w:rPr>
                <w:rFonts w:eastAsia="MS Gothic"/>
              </w:rPr>
            </w:pPr>
            <w:ins w:id="167" w:author="Rohde &amp; Schwarz" w:date="2022-04-22T13:56:00Z">
              <w:r>
                <w:rPr>
                  <w:rFonts w:eastAsia="MS Gothic"/>
                </w:rPr>
                <w:t>-</w:t>
              </w:r>
            </w:ins>
          </w:p>
        </w:tc>
        <w:tc>
          <w:tcPr>
            <w:tcW w:w="567" w:type="dxa"/>
            <w:gridSpan w:val="2"/>
          </w:tcPr>
          <w:p w14:paraId="3F991A4F" w14:textId="77777777" w:rsidR="00E10930" w:rsidRPr="007B3589" w:rsidRDefault="00E10930" w:rsidP="00014FE7">
            <w:pPr>
              <w:pStyle w:val="TAC"/>
              <w:rPr>
                <w:lang w:eastAsia="zh-CN"/>
              </w:rPr>
            </w:pPr>
            <w:r w:rsidRPr="007B3589">
              <w:rPr>
                <w:lang w:eastAsia="zh-CN"/>
              </w:rPr>
              <w:t>-</w:t>
            </w:r>
          </w:p>
        </w:tc>
        <w:tc>
          <w:tcPr>
            <w:tcW w:w="850" w:type="dxa"/>
            <w:gridSpan w:val="2"/>
          </w:tcPr>
          <w:p w14:paraId="6F932250" w14:textId="77777777" w:rsidR="00E10930" w:rsidRPr="007B3589" w:rsidRDefault="00E10930" w:rsidP="00014FE7">
            <w:pPr>
              <w:pStyle w:val="TAC"/>
              <w:rPr>
                <w:lang w:eastAsia="zh-CN"/>
              </w:rPr>
            </w:pPr>
            <w:r w:rsidRPr="007B3589">
              <w:rPr>
                <w:lang w:eastAsia="zh-CN"/>
              </w:rPr>
              <w:t>-</w:t>
            </w:r>
          </w:p>
        </w:tc>
      </w:tr>
      <w:tr w:rsidR="00E10930" w:rsidRPr="00CD03F3" w14:paraId="71163EE1" w14:textId="77777777" w:rsidTr="00014FE7">
        <w:trPr>
          <w:gridAfter w:val="1"/>
          <w:wAfter w:w="113" w:type="dxa"/>
          <w:jc w:val="center"/>
        </w:trPr>
        <w:tc>
          <w:tcPr>
            <w:tcW w:w="567" w:type="dxa"/>
            <w:gridSpan w:val="2"/>
          </w:tcPr>
          <w:p w14:paraId="3CFD4FA1" w14:textId="77777777" w:rsidR="00E10930" w:rsidRPr="00CD03F3" w:rsidRDefault="00E10930" w:rsidP="00014FE7">
            <w:pPr>
              <w:pStyle w:val="TAC"/>
              <w:rPr>
                <w:lang w:eastAsia="zh-CN"/>
              </w:rPr>
            </w:pPr>
            <w:r w:rsidRPr="00CD03F3">
              <w:rPr>
                <w:lang w:eastAsia="zh-CN"/>
              </w:rPr>
              <w:t>11</w:t>
            </w:r>
          </w:p>
        </w:tc>
        <w:tc>
          <w:tcPr>
            <w:tcW w:w="3968" w:type="dxa"/>
            <w:gridSpan w:val="2"/>
          </w:tcPr>
          <w:p w14:paraId="5CE4A7A2" w14:textId="77777777" w:rsidR="00E10930" w:rsidRPr="00CD03F3" w:rsidRDefault="00E10930" w:rsidP="00014FE7">
            <w:pPr>
              <w:pStyle w:val="TAL"/>
              <w:rPr>
                <w:rFonts w:eastAsia="MS Gothic"/>
              </w:rPr>
            </w:pPr>
            <w:r w:rsidRPr="007B3589">
              <w:t>UE accepts the call</w:t>
            </w:r>
            <w:r w:rsidRPr="007B3589">
              <w:br/>
              <w:t>(</w:t>
            </w:r>
            <w:r w:rsidRPr="00CD03F3">
              <w:t>Step 11 of Annex A.5.1</w:t>
            </w:r>
            <w:r>
              <w:t>)</w:t>
            </w:r>
          </w:p>
        </w:tc>
        <w:tc>
          <w:tcPr>
            <w:tcW w:w="708" w:type="dxa"/>
            <w:gridSpan w:val="2"/>
          </w:tcPr>
          <w:p w14:paraId="4AFFCB04" w14:textId="77777777" w:rsidR="00E10930" w:rsidRPr="00CD03F3" w:rsidRDefault="00E10930" w:rsidP="00014FE7">
            <w:pPr>
              <w:pStyle w:val="TAC"/>
              <w:rPr>
                <w:rFonts w:eastAsia="MS Gothic"/>
              </w:rPr>
            </w:pPr>
            <w:r w:rsidRPr="00CD03F3">
              <w:t>--&gt;</w:t>
            </w:r>
          </w:p>
        </w:tc>
        <w:tc>
          <w:tcPr>
            <w:tcW w:w="2976" w:type="dxa"/>
            <w:gridSpan w:val="2"/>
          </w:tcPr>
          <w:p w14:paraId="521C3823" w14:textId="77777777" w:rsidR="00E10930" w:rsidRPr="00CD03F3" w:rsidRDefault="00E10930" w:rsidP="00014FE7">
            <w:pPr>
              <w:pStyle w:val="TAL"/>
              <w:rPr>
                <w:rFonts w:eastAsia="MS Gothic"/>
              </w:rPr>
            </w:pPr>
            <w:r w:rsidRPr="00CD03F3">
              <w:rPr>
                <w:rFonts w:eastAsia="MS Gothic"/>
              </w:rPr>
              <w:t>200 OK</w:t>
            </w:r>
          </w:p>
        </w:tc>
        <w:tc>
          <w:tcPr>
            <w:tcW w:w="567" w:type="dxa"/>
            <w:gridSpan w:val="2"/>
          </w:tcPr>
          <w:p w14:paraId="1FA26ED5" w14:textId="77777777" w:rsidR="00E10930" w:rsidRPr="00CD03F3" w:rsidRDefault="00E10930" w:rsidP="00014FE7">
            <w:pPr>
              <w:pStyle w:val="TAC"/>
              <w:rPr>
                <w:lang w:eastAsia="zh-CN"/>
              </w:rPr>
            </w:pPr>
            <w:r w:rsidRPr="00CD03F3">
              <w:rPr>
                <w:lang w:eastAsia="zh-CN"/>
              </w:rPr>
              <w:t>5</w:t>
            </w:r>
          </w:p>
        </w:tc>
        <w:tc>
          <w:tcPr>
            <w:tcW w:w="850" w:type="dxa"/>
            <w:gridSpan w:val="2"/>
          </w:tcPr>
          <w:p w14:paraId="3582AC3C" w14:textId="77777777" w:rsidR="00E10930" w:rsidRPr="00CD03F3" w:rsidRDefault="00E10930" w:rsidP="00014FE7">
            <w:pPr>
              <w:pStyle w:val="TAC"/>
              <w:rPr>
                <w:lang w:eastAsia="zh-CN"/>
              </w:rPr>
            </w:pPr>
            <w:r w:rsidRPr="00CD03F3">
              <w:rPr>
                <w:lang w:eastAsia="zh-CN"/>
              </w:rPr>
              <w:t>P</w:t>
            </w:r>
          </w:p>
        </w:tc>
      </w:tr>
      <w:tr w:rsidR="00E10930" w:rsidRPr="00CD03F3" w14:paraId="0825555B" w14:textId="77777777" w:rsidTr="00014FE7">
        <w:trPr>
          <w:gridAfter w:val="1"/>
          <w:wAfter w:w="113" w:type="dxa"/>
          <w:jc w:val="center"/>
        </w:trPr>
        <w:tc>
          <w:tcPr>
            <w:tcW w:w="567" w:type="dxa"/>
            <w:gridSpan w:val="2"/>
          </w:tcPr>
          <w:p w14:paraId="7D7729B5" w14:textId="77777777" w:rsidR="00E10930" w:rsidRPr="00CD03F3" w:rsidRDefault="00E10930" w:rsidP="00014FE7">
            <w:pPr>
              <w:pStyle w:val="TAC"/>
              <w:rPr>
                <w:lang w:eastAsia="zh-CN"/>
              </w:rPr>
            </w:pPr>
            <w:r w:rsidRPr="00CD03F3">
              <w:rPr>
                <w:lang w:eastAsia="zh-CN"/>
              </w:rPr>
              <w:t>12</w:t>
            </w:r>
          </w:p>
        </w:tc>
        <w:tc>
          <w:tcPr>
            <w:tcW w:w="3968" w:type="dxa"/>
            <w:gridSpan w:val="2"/>
          </w:tcPr>
          <w:p w14:paraId="5F87FB37" w14:textId="77777777" w:rsidR="00E10930" w:rsidRPr="00CD03F3" w:rsidRDefault="00E10930" w:rsidP="00014FE7">
            <w:pPr>
              <w:pStyle w:val="TAL"/>
              <w:rPr>
                <w:rFonts w:eastAsia="MS Gothic"/>
              </w:rPr>
            </w:pPr>
            <w:r w:rsidRPr="007B3589">
              <w:t>SS sends ACK</w:t>
            </w:r>
            <w:r w:rsidRPr="007B3589">
              <w:br/>
              <w:t>(</w:t>
            </w:r>
            <w:r w:rsidRPr="00CD03F3">
              <w:t>Step 12 of Annex A.5.1</w:t>
            </w:r>
            <w:r>
              <w:t>)</w:t>
            </w:r>
          </w:p>
        </w:tc>
        <w:tc>
          <w:tcPr>
            <w:tcW w:w="708" w:type="dxa"/>
            <w:gridSpan w:val="2"/>
          </w:tcPr>
          <w:p w14:paraId="7EBD4D8F" w14:textId="77777777" w:rsidR="00E10930" w:rsidRPr="00CD03F3" w:rsidRDefault="00E10930" w:rsidP="00014FE7">
            <w:pPr>
              <w:pStyle w:val="TAC"/>
              <w:rPr>
                <w:rFonts w:eastAsia="MS Gothic"/>
              </w:rPr>
            </w:pPr>
            <w:r w:rsidRPr="00CD03F3">
              <w:rPr>
                <w:lang w:eastAsia="zh-CN"/>
              </w:rPr>
              <w:t>&lt;--</w:t>
            </w:r>
          </w:p>
        </w:tc>
        <w:tc>
          <w:tcPr>
            <w:tcW w:w="2976" w:type="dxa"/>
            <w:gridSpan w:val="2"/>
          </w:tcPr>
          <w:p w14:paraId="3F556C52" w14:textId="77777777" w:rsidR="00E10930" w:rsidRPr="00CD03F3" w:rsidRDefault="00E10930" w:rsidP="00014FE7">
            <w:pPr>
              <w:pStyle w:val="TAL"/>
              <w:rPr>
                <w:rFonts w:eastAsia="MS Gothic"/>
              </w:rPr>
            </w:pPr>
            <w:r w:rsidRPr="00CD03F3">
              <w:rPr>
                <w:rFonts w:eastAsia="MS Gothic"/>
              </w:rPr>
              <w:t>ACK</w:t>
            </w:r>
          </w:p>
        </w:tc>
        <w:tc>
          <w:tcPr>
            <w:tcW w:w="567" w:type="dxa"/>
            <w:gridSpan w:val="2"/>
          </w:tcPr>
          <w:p w14:paraId="4B296BEA" w14:textId="77777777" w:rsidR="00E10930" w:rsidRPr="00CD03F3" w:rsidRDefault="00E10930" w:rsidP="00014FE7">
            <w:pPr>
              <w:pStyle w:val="TAC"/>
              <w:rPr>
                <w:lang w:eastAsia="zh-CN"/>
              </w:rPr>
            </w:pPr>
            <w:r>
              <w:rPr>
                <w:lang w:eastAsia="zh-CN"/>
              </w:rPr>
              <w:t>-</w:t>
            </w:r>
          </w:p>
        </w:tc>
        <w:tc>
          <w:tcPr>
            <w:tcW w:w="850" w:type="dxa"/>
            <w:gridSpan w:val="2"/>
          </w:tcPr>
          <w:p w14:paraId="0F1DDFF4" w14:textId="77777777" w:rsidR="00E10930" w:rsidRPr="00CD03F3" w:rsidRDefault="00E10930" w:rsidP="00014FE7">
            <w:pPr>
              <w:pStyle w:val="TAC"/>
              <w:rPr>
                <w:lang w:eastAsia="zh-CN"/>
              </w:rPr>
            </w:pPr>
            <w:r>
              <w:rPr>
                <w:lang w:eastAsia="zh-CN"/>
              </w:rPr>
              <w:t>-</w:t>
            </w:r>
          </w:p>
        </w:tc>
      </w:tr>
      <w:tr w:rsidR="00E10930" w:rsidRPr="007B3589" w14:paraId="18939C56" w14:textId="77777777" w:rsidTr="00014FE7">
        <w:trPr>
          <w:gridBefore w:val="1"/>
          <w:wBefore w:w="113" w:type="dxa"/>
          <w:jc w:val="center"/>
        </w:trPr>
        <w:tc>
          <w:tcPr>
            <w:tcW w:w="567" w:type="dxa"/>
            <w:gridSpan w:val="2"/>
          </w:tcPr>
          <w:p w14:paraId="1B484300" w14:textId="77777777" w:rsidR="00E10930" w:rsidRPr="007B3589" w:rsidRDefault="00E10930" w:rsidP="00014FE7">
            <w:pPr>
              <w:pStyle w:val="TAC"/>
              <w:rPr>
                <w:lang w:eastAsia="zh-CN"/>
              </w:rPr>
            </w:pPr>
            <w:r w:rsidRPr="007B3589">
              <w:rPr>
                <w:lang w:eastAsia="zh-CN"/>
              </w:rPr>
              <w:t>13</w:t>
            </w:r>
          </w:p>
        </w:tc>
        <w:tc>
          <w:tcPr>
            <w:tcW w:w="3968" w:type="dxa"/>
            <w:gridSpan w:val="2"/>
          </w:tcPr>
          <w:p w14:paraId="3E3F20A8" w14:textId="77777777" w:rsidR="00E10930" w:rsidRPr="007B3589" w:rsidRDefault="00E10930" w:rsidP="00014FE7">
            <w:pPr>
              <w:pStyle w:val="TAL"/>
            </w:pPr>
            <w:r w:rsidRPr="007B3589">
              <w:t>SS releases the call</w:t>
            </w:r>
            <w:r w:rsidRPr="007B3589">
              <w:br/>
              <w:t>(Step 1 of Annex A.8)</w:t>
            </w:r>
          </w:p>
        </w:tc>
        <w:tc>
          <w:tcPr>
            <w:tcW w:w="708" w:type="dxa"/>
            <w:gridSpan w:val="2"/>
          </w:tcPr>
          <w:p w14:paraId="16D495B7" w14:textId="77777777" w:rsidR="00E10930" w:rsidRPr="007B3589" w:rsidRDefault="00E10930" w:rsidP="00014FE7">
            <w:pPr>
              <w:pStyle w:val="TAC"/>
              <w:rPr>
                <w:lang w:eastAsia="zh-CN"/>
              </w:rPr>
            </w:pPr>
            <w:r w:rsidRPr="007B3589">
              <w:rPr>
                <w:lang w:eastAsia="zh-CN"/>
              </w:rPr>
              <w:t>&lt;--</w:t>
            </w:r>
          </w:p>
        </w:tc>
        <w:tc>
          <w:tcPr>
            <w:tcW w:w="2976" w:type="dxa"/>
            <w:gridSpan w:val="2"/>
          </w:tcPr>
          <w:p w14:paraId="7480484C" w14:textId="77777777" w:rsidR="00E10930" w:rsidRPr="007B3589" w:rsidRDefault="00E10930" w:rsidP="00014FE7">
            <w:pPr>
              <w:pStyle w:val="TAL"/>
              <w:rPr>
                <w:rFonts w:eastAsia="MS Gothic"/>
              </w:rPr>
            </w:pPr>
            <w:r w:rsidRPr="007B3589">
              <w:rPr>
                <w:rFonts w:eastAsia="MS Gothic"/>
              </w:rPr>
              <w:t>BYE</w:t>
            </w:r>
          </w:p>
        </w:tc>
        <w:tc>
          <w:tcPr>
            <w:tcW w:w="567" w:type="dxa"/>
            <w:gridSpan w:val="2"/>
          </w:tcPr>
          <w:p w14:paraId="78627C00" w14:textId="77777777" w:rsidR="00E10930" w:rsidRPr="007B3589" w:rsidRDefault="00E10930" w:rsidP="00014FE7">
            <w:pPr>
              <w:pStyle w:val="TAC"/>
              <w:rPr>
                <w:lang w:eastAsia="zh-CN"/>
              </w:rPr>
            </w:pPr>
            <w:r w:rsidRPr="007B3589">
              <w:rPr>
                <w:lang w:eastAsia="zh-CN"/>
              </w:rPr>
              <w:t>-</w:t>
            </w:r>
          </w:p>
        </w:tc>
        <w:tc>
          <w:tcPr>
            <w:tcW w:w="850" w:type="dxa"/>
            <w:gridSpan w:val="2"/>
          </w:tcPr>
          <w:p w14:paraId="753BF785" w14:textId="77777777" w:rsidR="00E10930" w:rsidRPr="007B3589" w:rsidRDefault="00E10930" w:rsidP="00014FE7">
            <w:pPr>
              <w:pStyle w:val="TAC"/>
              <w:rPr>
                <w:lang w:eastAsia="zh-CN"/>
              </w:rPr>
            </w:pPr>
            <w:r w:rsidRPr="007B3589">
              <w:rPr>
                <w:lang w:eastAsia="zh-CN"/>
              </w:rPr>
              <w:t>-</w:t>
            </w:r>
          </w:p>
        </w:tc>
      </w:tr>
      <w:tr w:rsidR="00E10930" w:rsidRPr="007B3589" w14:paraId="6C6F8C9C" w14:textId="77777777" w:rsidTr="00014FE7">
        <w:trPr>
          <w:gridBefore w:val="1"/>
          <w:wBefore w:w="113" w:type="dxa"/>
          <w:jc w:val="center"/>
        </w:trPr>
        <w:tc>
          <w:tcPr>
            <w:tcW w:w="567" w:type="dxa"/>
            <w:gridSpan w:val="2"/>
          </w:tcPr>
          <w:p w14:paraId="71E13BD2" w14:textId="3035C93F" w:rsidR="00E10930" w:rsidRPr="007B3589" w:rsidRDefault="00E10930" w:rsidP="00014FE7">
            <w:pPr>
              <w:pStyle w:val="TAC"/>
              <w:rPr>
                <w:lang w:eastAsia="zh-CN"/>
              </w:rPr>
            </w:pPr>
            <w:r w:rsidRPr="007B3589">
              <w:rPr>
                <w:lang w:eastAsia="zh-CN"/>
              </w:rPr>
              <w:t>1</w:t>
            </w:r>
            <w:ins w:id="168" w:author="Rohde &amp; Schwarz" w:date="2022-04-22T13:56:00Z">
              <w:r w:rsidR="00F46D98">
                <w:rPr>
                  <w:lang w:eastAsia="zh-CN"/>
                </w:rPr>
                <w:t>4</w:t>
              </w:r>
            </w:ins>
            <w:del w:id="169" w:author="Rohde &amp; Schwarz" w:date="2022-04-22T13:56:00Z">
              <w:r w:rsidRPr="007B3589" w:rsidDel="00F46D98">
                <w:rPr>
                  <w:lang w:eastAsia="zh-CN"/>
                </w:rPr>
                <w:delText>5</w:delText>
              </w:r>
            </w:del>
          </w:p>
        </w:tc>
        <w:tc>
          <w:tcPr>
            <w:tcW w:w="3968" w:type="dxa"/>
            <w:gridSpan w:val="2"/>
          </w:tcPr>
          <w:p w14:paraId="68C0EA69" w14:textId="57640A7C" w:rsidR="00E10930" w:rsidRPr="007B3589" w:rsidRDefault="00E10930" w:rsidP="00014FE7">
            <w:pPr>
              <w:pStyle w:val="TAL"/>
            </w:pPr>
            <w:r w:rsidRPr="007B3589">
              <w:t>UE sends 200 OK for BYE</w:t>
            </w:r>
            <w:ins w:id="170" w:author="Rohde &amp; Schwarz" w:date="2022-04-22T13:56:00Z">
              <w:r w:rsidR="00F46D98">
                <w:br/>
                <w:t>(Step 2 of Annex A.</w:t>
              </w:r>
            </w:ins>
            <w:ins w:id="171" w:author="Rohde &amp; Schwarz" w:date="2022-04-22T13:57:00Z">
              <w:r w:rsidR="00F46D98">
                <w:t>8)</w:t>
              </w:r>
            </w:ins>
          </w:p>
        </w:tc>
        <w:tc>
          <w:tcPr>
            <w:tcW w:w="708" w:type="dxa"/>
            <w:gridSpan w:val="2"/>
          </w:tcPr>
          <w:p w14:paraId="4BEDB98D" w14:textId="333A1011" w:rsidR="00E10930" w:rsidRPr="007B3589" w:rsidRDefault="00E10930" w:rsidP="00014FE7">
            <w:pPr>
              <w:pStyle w:val="TAC"/>
              <w:rPr>
                <w:lang w:eastAsia="zh-CN"/>
              </w:rPr>
            </w:pPr>
            <w:del w:id="172" w:author="Rohde &amp; Schwarz" w:date="2022-04-04T15:48:00Z">
              <w:r w:rsidRPr="007B3589" w:rsidDel="00E10930">
                <w:rPr>
                  <w:lang w:eastAsia="zh-CN"/>
                </w:rPr>
                <w:delText>&lt;</w:delText>
              </w:r>
            </w:del>
            <w:r w:rsidRPr="007B3589">
              <w:rPr>
                <w:lang w:eastAsia="zh-CN"/>
              </w:rPr>
              <w:t>--</w:t>
            </w:r>
            <w:ins w:id="173" w:author="Rohde &amp; Schwarz" w:date="2022-04-04T15:48:00Z">
              <w:r>
                <w:rPr>
                  <w:lang w:eastAsia="zh-CN"/>
                </w:rPr>
                <w:t>&gt;</w:t>
              </w:r>
            </w:ins>
          </w:p>
        </w:tc>
        <w:tc>
          <w:tcPr>
            <w:tcW w:w="2976" w:type="dxa"/>
            <w:gridSpan w:val="2"/>
          </w:tcPr>
          <w:p w14:paraId="79F43647" w14:textId="77777777" w:rsidR="00E10930" w:rsidRPr="007B3589" w:rsidRDefault="00E10930" w:rsidP="00014FE7">
            <w:pPr>
              <w:pStyle w:val="TAL"/>
              <w:rPr>
                <w:rFonts w:eastAsia="MS Gothic"/>
              </w:rPr>
            </w:pPr>
            <w:r w:rsidRPr="007B3589">
              <w:rPr>
                <w:rFonts w:eastAsia="MS Gothic"/>
              </w:rPr>
              <w:t>200 OK</w:t>
            </w:r>
          </w:p>
        </w:tc>
        <w:tc>
          <w:tcPr>
            <w:tcW w:w="567" w:type="dxa"/>
            <w:gridSpan w:val="2"/>
          </w:tcPr>
          <w:p w14:paraId="28D33CC1" w14:textId="77777777" w:rsidR="00E10930" w:rsidRPr="007B3589" w:rsidRDefault="00E10930" w:rsidP="00014FE7">
            <w:pPr>
              <w:pStyle w:val="TAC"/>
              <w:rPr>
                <w:lang w:eastAsia="zh-CN"/>
              </w:rPr>
            </w:pPr>
            <w:r w:rsidRPr="007B3589">
              <w:rPr>
                <w:lang w:eastAsia="zh-CN"/>
              </w:rPr>
              <w:t>6</w:t>
            </w:r>
          </w:p>
        </w:tc>
        <w:tc>
          <w:tcPr>
            <w:tcW w:w="850" w:type="dxa"/>
            <w:gridSpan w:val="2"/>
          </w:tcPr>
          <w:p w14:paraId="4ACE6E70" w14:textId="77777777" w:rsidR="00E10930" w:rsidRPr="007B3589" w:rsidRDefault="00E10930" w:rsidP="00014FE7">
            <w:pPr>
              <w:pStyle w:val="TAC"/>
              <w:rPr>
                <w:lang w:eastAsia="zh-CN"/>
              </w:rPr>
            </w:pPr>
            <w:r w:rsidRPr="007B3589">
              <w:rPr>
                <w:lang w:eastAsia="zh-CN"/>
              </w:rPr>
              <w:t>P</w:t>
            </w:r>
          </w:p>
        </w:tc>
      </w:tr>
    </w:tbl>
    <w:p w14:paraId="0E723948" w14:textId="77777777" w:rsidR="00E10930" w:rsidRPr="00CD03F3" w:rsidRDefault="00E10930" w:rsidP="00E10930"/>
    <w:p w14:paraId="4F0C3554" w14:textId="77777777" w:rsidR="00E10930" w:rsidRPr="00CD03F3" w:rsidRDefault="00E10930" w:rsidP="00E10930">
      <w:pPr>
        <w:pStyle w:val="H6"/>
      </w:pPr>
      <w:bookmarkStart w:id="174" w:name="_Toc43210223"/>
      <w:bookmarkStart w:id="175" w:name="_Toc51948449"/>
      <w:bookmarkStart w:id="176" w:name="_Toc52162522"/>
      <w:bookmarkStart w:id="177" w:name="_Toc60916126"/>
      <w:r w:rsidRPr="00CD03F3">
        <w:t>7.6.3.3</w:t>
      </w:r>
      <w:r w:rsidRPr="00CD03F3">
        <w:tab/>
        <w:t>Specific message contents</w:t>
      </w:r>
      <w:bookmarkEnd w:id="174"/>
      <w:bookmarkEnd w:id="175"/>
      <w:bookmarkEnd w:id="176"/>
      <w:bookmarkEnd w:id="177"/>
    </w:p>
    <w:p w14:paraId="2079894B" w14:textId="5A8ECC22" w:rsidR="008D694B" w:rsidRDefault="00E10930" w:rsidP="008D694B">
      <w:pPr>
        <w:rPr>
          <w:lang w:eastAsia="zh-CN"/>
        </w:rPr>
      </w:pPr>
      <w:r w:rsidRPr="00CD03F3">
        <w:t>None as fully described</w:t>
      </w:r>
      <w:r w:rsidRPr="00CD03F3">
        <w:rPr>
          <w:lang w:eastAsia="zh-CN"/>
        </w:rPr>
        <w:t xml:space="preserve"> in </w:t>
      </w:r>
      <w:r>
        <w:rPr>
          <w:lang w:eastAsia="zh-CN"/>
        </w:rPr>
        <w:t>A</w:t>
      </w:r>
      <w:r w:rsidRPr="00CD03F3">
        <w:rPr>
          <w:lang w:eastAsia="zh-CN"/>
        </w:rPr>
        <w:t>nnex</w:t>
      </w:r>
      <w:r>
        <w:rPr>
          <w:lang w:eastAsia="zh-CN"/>
        </w:rPr>
        <w:t>es</w:t>
      </w:r>
      <w:r w:rsidRPr="00CD03F3">
        <w:rPr>
          <w:lang w:eastAsia="zh-CN"/>
        </w:rPr>
        <w:t xml:space="preserve"> A.5.1</w:t>
      </w:r>
      <w:r>
        <w:rPr>
          <w:lang w:eastAsia="zh-CN"/>
        </w:rPr>
        <w:t xml:space="preserve"> </w:t>
      </w:r>
      <w:r w:rsidRPr="007B3589">
        <w:rPr>
          <w:lang w:eastAsia="zh-CN"/>
        </w:rPr>
        <w:t>and A.8</w:t>
      </w:r>
      <w:r w:rsidRPr="00CD03F3">
        <w:rPr>
          <w:lang w:eastAsia="zh-CN"/>
        </w:rPr>
        <w:t>.</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5BE6C" w14:textId="77777777" w:rsidR="002B1A47" w:rsidRDefault="002B1A47">
      <w:r>
        <w:separator/>
      </w:r>
    </w:p>
  </w:endnote>
  <w:endnote w:type="continuationSeparator" w:id="0">
    <w:p w14:paraId="6CDAF0F8" w14:textId="77777777" w:rsidR="002B1A47" w:rsidRDefault="002B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CA576" w14:textId="77777777" w:rsidR="002B1A47" w:rsidRDefault="002B1A47">
      <w:r>
        <w:separator/>
      </w:r>
    </w:p>
  </w:footnote>
  <w:footnote w:type="continuationSeparator" w:id="0">
    <w:p w14:paraId="5EE73E7B" w14:textId="77777777" w:rsidR="002B1A47" w:rsidRDefault="002B1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C7206"/>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1A47"/>
    <w:rsid w:val="002B5741"/>
    <w:rsid w:val="002E472E"/>
    <w:rsid w:val="00305409"/>
    <w:rsid w:val="003609EF"/>
    <w:rsid w:val="0036231A"/>
    <w:rsid w:val="00374DD4"/>
    <w:rsid w:val="003E1A36"/>
    <w:rsid w:val="00410371"/>
    <w:rsid w:val="004242F1"/>
    <w:rsid w:val="004A7B99"/>
    <w:rsid w:val="004B75B7"/>
    <w:rsid w:val="004C0066"/>
    <w:rsid w:val="005141D9"/>
    <w:rsid w:val="0051580D"/>
    <w:rsid w:val="00537727"/>
    <w:rsid w:val="00547111"/>
    <w:rsid w:val="00554DA9"/>
    <w:rsid w:val="00592535"/>
    <w:rsid w:val="00592D74"/>
    <w:rsid w:val="005E2C44"/>
    <w:rsid w:val="00616E1C"/>
    <w:rsid w:val="00621188"/>
    <w:rsid w:val="006257ED"/>
    <w:rsid w:val="00653DE4"/>
    <w:rsid w:val="00665C47"/>
    <w:rsid w:val="00695808"/>
    <w:rsid w:val="006B46FB"/>
    <w:rsid w:val="006E21FB"/>
    <w:rsid w:val="0070279E"/>
    <w:rsid w:val="00792342"/>
    <w:rsid w:val="007977A8"/>
    <w:rsid w:val="007B512A"/>
    <w:rsid w:val="007C2097"/>
    <w:rsid w:val="007D6A07"/>
    <w:rsid w:val="007F7259"/>
    <w:rsid w:val="008040A8"/>
    <w:rsid w:val="008279FA"/>
    <w:rsid w:val="008626E7"/>
    <w:rsid w:val="00870EE7"/>
    <w:rsid w:val="00883C43"/>
    <w:rsid w:val="008863B9"/>
    <w:rsid w:val="008A45A6"/>
    <w:rsid w:val="008D3CCC"/>
    <w:rsid w:val="008D694B"/>
    <w:rsid w:val="008F3789"/>
    <w:rsid w:val="008F686C"/>
    <w:rsid w:val="009148DE"/>
    <w:rsid w:val="0092423B"/>
    <w:rsid w:val="00941E30"/>
    <w:rsid w:val="009777D9"/>
    <w:rsid w:val="00991B88"/>
    <w:rsid w:val="009A5753"/>
    <w:rsid w:val="009A579D"/>
    <w:rsid w:val="009E3297"/>
    <w:rsid w:val="009F734F"/>
    <w:rsid w:val="00A246B6"/>
    <w:rsid w:val="00A44FC9"/>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534E8"/>
    <w:rsid w:val="00C562E2"/>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0930"/>
    <w:rsid w:val="00E13F3D"/>
    <w:rsid w:val="00E34898"/>
    <w:rsid w:val="00EB09B7"/>
    <w:rsid w:val="00EB5266"/>
    <w:rsid w:val="00EE7D7C"/>
    <w:rsid w:val="00F25D98"/>
    <w:rsid w:val="00F300FB"/>
    <w:rsid w:val="00F46D98"/>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00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10930"/>
    <w:rPr>
      <w:rFonts w:ascii="Arial" w:hAnsi="Arial"/>
      <w:sz w:val="32"/>
      <w:lang w:val="en-GB" w:eastAsia="en-US"/>
    </w:rPr>
  </w:style>
  <w:style w:type="character" w:customStyle="1" w:styleId="NOZchn">
    <w:name w:val="NO Zchn"/>
    <w:link w:val="NO"/>
    <w:rsid w:val="00E10930"/>
    <w:rPr>
      <w:rFonts w:ascii="Times New Roman" w:hAnsi="Times New Roman"/>
      <w:lang w:val="en-GB" w:eastAsia="en-US"/>
    </w:rPr>
  </w:style>
  <w:style w:type="character" w:customStyle="1" w:styleId="B1Char">
    <w:name w:val="B1 Char"/>
    <w:link w:val="B1"/>
    <w:qFormat/>
    <w:rsid w:val="00E10930"/>
    <w:rPr>
      <w:rFonts w:ascii="Times New Roman" w:hAnsi="Times New Roman"/>
      <w:lang w:val="en-GB" w:eastAsia="en-US"/>
    </w:rPr>
  </w:style>
  <w:style w:type="character" w:customStyle="1" w:styleId="TALChar">
    <w:name w:val="TAL Char"/>
    <w:link w:val="TAL"/>
    <w:qFormat/>
    <w:rsid w:val="00E10930"/>
    <w:rPr>
      <w:rFonts w:ascii="Arial" w:hAnsi="Arial"/>
      <w:sz w:val="18"/>
      <w:lang w:val="en-GB" w:eastAsia="en-US"/>
    </w:rPr>
  </w:style>
  <w:style w:type="character" w:customStyle="1" w:styleId="TAHCar">
    <w:name w:val="TAH Car"/>
    <w:link w:val="TAH"/>
    <w:qFormat/>
    <w:rsid w:val="00E10930"/>
    <w:rPr>
      <w:rFonts w:ascii="Arial" w:hAnsi="Arial"/>
      <w:b/>
      <w:sz w:val="18"/>
      <w:lang w:val="en-GB" w:eastAsia="en-US"/>
    </w:rPr>
  </w:style>
  <w:style w:type="character" w:customStyle="1" w:styleId="H6Char">
    <w:name w:val="H6 Char"/>
    <w:link w:val="H6"/>
    <w:qFormat/>
    <w:rsid w:val="00E10930"/>
    <w:rPr>
      <w:rFonts w:ascii="Arial" w:hAnsi="Arial"/>
      <w:lang w:val="en-GB" w:eastAsia="en-US"/>
    </w:rPr>
  </w:style>
  <w:style w:type="character" w:customStyle="1" w:styleId="TACCar">
    <w:name w:val="TAC Car"/>
    <w:link w:val="TAC"/>
    <w:qFormat/>
    <w:rsid w:val="00E10930"/>
    <w:rPr>
      <w:rFonts w:ascii="Arial" w:hAnsi="Arial"/>
      <w:sz w:val="18"/>
      <w:lang w:val="en-GB" w:eastAsia="en-US"/>
    </w:rPr>
  </w:style>
  <w:style w:type="character" w:customStyle="1" w:styleId="PLChar">
    <w:name w:val="PL Char"/>
    <w:link w:val="PL"/>
    <w:qFormat/>
    <w:rsid w:val="00E10930"/>
    <w:rPr>
      <w:rFonts w:ascii="Courier New" w:hAnsi="Courier New"/>
      <w:noProof/>
      <w:sz w:val="16"/>
      <w:lang w:val="en-GB" w:eastAsia="en-US"/>
    </w:rPr>
  </w:style>
  <w:style w:type="character" w:customStyle="1" w:styleId="THChar">
    <w:name w:val="TH Char"/>
    <w:link w:val="TH"/>
    <w:qFormat/>
    <w:rsid w:val="00E10930"/>
    <w:rPr>
      <w:rFonts w:ascii="Arial" w:hAnsi="Arial"/>
      <w:b/>
      <w:lang w:val="en-GB" w:eastAsia="en-US"/>
    </w:rPr>
  </w:style>
  <w:style w:type="paragraph" w:customStyle="1" w:styleId="Default">
    <w:name w:val="Default"/>
    <w:rsid w:val="004C0066"/>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A6980-FC95-4B00-8FF4-79ED4FF63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1724</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2022-04-11T13:30:00Z</dcterms:created>
  <dcterms:modified xsi:type="dcterms:W3CDTF">2022-04-22T12:32:00Z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